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39" w:rsidRDefault="00BE7539" w:rsidP="00BE7539">
      <w:pPr>
        <w:rPr>
          <w:b/>
          <w:sz w:val="40"/>
          <w:szCs w:val="40"/>
        </w:rPr>
      </w:pPr>
      <w:r w:rsidRPr="00BE7539">
        <w:rPr>
          <w:b/>
          <w:noProof/>
          <w:sz w:val="32"/>
          <w:szCs w:val="32"/>
        </w:rPr>
        <w:drawing>
          <wp:anchor distT="0" distB="0" distL="114300" distR="114300" simplePos="0" relativeHeight="251665408" behindDoc="0" locked="0" layoutInCell="0" allowOverlap="1" wp14:anchorId="23EA9113" wp14:editId="78CC46A3">
            <wp:simplePos x="0" y="0"/>
            <wp:positionH relativeFrom="column">
              <wp:posOffset>2741930</wp:posOffset>
            </wp:positionH>
            <wp:positionV relativeFrom="paragraph">
              <wp:posOffset>368935</wp:posOffset>
            </wp:positionV>
            <wp:extent cx="593090" cy="739140"/>
            <wp:effectExtent l="19050" t="0" r="0" b="0"/>
            <wp:wrapTopAndBottom/>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93090" cy="739140"/>
                    </a:xfrm>
                    <a:prstGeom prst="rect">
                      <a:avLst/>
                    </a:prstGeom>
                    <a:noFill/>
                    <a:ln w="9525">
                      <a:noFill/>
                      <a:miter lim="800000"/>
                      <a:headEnd/>
                      <a:tailEnd/>
                    </a:ln>
                  </pic:spPr>
                </pic:pic>
              </a:graphicData>
            </a:graphic>
          </wp:anchor>
        </w:drawing>
      </w:r>
    </w:p>
    <w:p w:rsidR="008A1E9F" w:rsidRPr="00BE7539" w:rsidRDefault="008A1E9F" w:rsidP="00BE7539">
      <w:pPr>
        <w:jc w:val="center"/>
        <w:rPr>
          <w:b/>
          <w:sz w:val="32"/>
          <w:szCs w:val="32"/>
        </w:rPr>
      </w:pPr>
      <w:r w:rsidRPr="00BE7539">
        <w:rPr>
          <w:b/>
          <w:sz w:val="40"/>
          <w:szCs w:val="40"/>
        </w:rPr>
        <w:t>СОВЕТ ДЕПУТАТОВ</w:t>
      </w:r>
    </w:p>
    <w:p w:rsidR="008A1E9F" w:rsidRDefault="008A1E9F" w:rsidP="002B0413">
      <w:pPr>
        <w:pStyle w:val="1"/>
        <w:rPr>
          <w:sz w:val="40"/>
          <w:szCs w:val="40"/>
        </w:rPr>
      </w:pPr>
      <w:r>
        <w:rPr>
          <w:sz w:val="40"/>
          <w:szCs w:val="40"/>
        </w:rPr>
        <w:t>ГОРОДСКОГО ПОСЕЛЕНИЯ НОВОАГАНСК</w:t>
      </w:r>
    </w:p>
    <w:p w:rsidR="008A1E9F" w:rsidRDefault="008A1E9F" w:rsidP="002B0413">
      <w:pPr>
        <w:jc w:val="center"/>
        <w:rPr>
          <w:b/>
          <w:sz w:val="36"/>
          <w:szCs w:val="36"/>
        </w:rPr>
      </w:pPr>
      <w:r>
        <w:rPr>
          <w:b/>
          <w:sz w:val="36"/>
          <w:szCs w:val="36"/>
        </w:rPr>
        <w:t>Нижневартовского района</w:t>
      </w:r>
    </w:p>
    <w:p w:rsidR="008A1E9F" w:rsidRPr="00DF67AA" w:rsidRDefault="008A1E9F" w:rsidP="002B0413">
      <w:pPr>
        <w:pStyle w:val="a3"/>
        <w:spacing w:after="240"/>
        <w:rPr>
          <w:sz w:val="36"/>
          <w:szCs w:val="36"/>
        </w:rPr>
      </w:pPr>
      <w:r>
        <w:rPr>
          <w:sz w:val="36"/>
          <w:szCs w:val="36"/>
        </w:rPr>
        <w:t>Ханты-Мансийского автономного округа - Югры</w:t>
      </w:r>
    </w:p>
    <w:p w:rsidR="008A1E9F" w:rsidRDefault="008A1E9F" w:rsidP="002B0413">
      <w:pPr>
        <w:pStyle w:val="2"/>
        <w:rPr>
          <w:sz w:val="40"/>
          <w:szCs w:val="40"/>
        </w:rPr>
      </w:pPr>
      <w:r>
        <w:rPr>
          <w:sz w:val="40"/>
          <w:szCs w:val="40"/>
        </w:rPr>
        <w:t>Р Е Ш Е Н И Е</w:t>
      </w:r>
    </w:p>
    <w:p w:rsidR="008A1E9F" w:rsidRDefault="008A1E9F">
      <w:pPr>
        <w:jc w:val="both"/>
      </w:pPr>
    </w:p>
    <w:p w:rsidR="008A1E9F" w:rsidRDefault="00BE7539">
      <w:pPr>
        <w:jc w:val="both"/>
      </w:pPr>
      <w:r>
        <w:t>от 19 февраля 2024г.</w:t>
      </w:r>
      <w:r w:rsidR="00132C94">
        <w:t xml:space="preserve">                                                                              </w:t>
      </w:r>
      <w:r>
        <w:t xml:space="preserve">                       </w:t>
      </w:r>
      <w:r w:rsidR="00132C94">
        <w:t xml:space="preserve"> </w:t>
      </w:r>
      <w:r>
        <w:t xml:space="preserve">    </w:t>
      </w:r>
      <w:r w:rsidR="00132C94">
        <w:t xml:space="preserve">   </w:t>
      </w:r>
      <w:r w:rsidR="008A1E9F">
        <w:rPr>
          <w:sz w:val="28"/>
          <w:szCs w:val="28"/>
        </w:rPr>
        <w:t>№</w:t>
      </w:r>
      <w:r w:rsidR="008A1E9F">
        <w:t xml:space="preserve"> </w:t>
      </w:r>
      <w:r>
        <w:t>46</w:t>
      </w:r>
    </w:p>
    <w:p w:rsidR="008A1E9F" w:rsidRDefault="008A1E9F">
      <w:pPr>
        <w:jc w:val="both"/>
      </w:pPr>
      <w:proofErr w:type="spellStart"/>
      <w:r>
        <w:t>п</w:t>
      </w:r>
      <w:r w:rsidR="00952E71">
        <w:t>гт</w:t>
      </w:r>
      <w:proofErr w:type="spellEnd"/>
      <w:r>
        <w:t xml:space="preserve">. Новоаганск </w:t>
      </w:r>
    </w:p>
    <w:p w:rsidR="008A1E9F" w:rsidRDefault="008A1E9F" w:rsidP="00083C44">
      <w:pPr>
        <w:ind w:right="4700"/>
        <w:jc w:val="both"/>
      </w:pPr>
    </w:p>
    <w:tbl>
      <w:tblPr>
        <w:tblW w:w="0" w:type="auto"/>
        <w:tblLook w:val="04A0" w:firstRow="1" w:lastRow="0" w:firstColumn="1" w:lastColumn="0" w:noHBand="0" w:noVBand="1"/>
      </w:tblPr>
      <w:tblGrid>
        <w:gridCol w:w="4978"/>
        <w:gridCol w:w="4978"/>
      </w:tblGrid>
      <w:tr w:rsidR="00706A41" w:rsidRPr="001D66C8" w:rsidTr="001D66C8">
        <w:tc>
          <w:tcPr>
            <w:tcW w:w="4978" w:type="dxa"/>
            <w:shd w:val="clear" w:color="auto" w:fill="auto"/>
          </w:tcPr>
          <w:p w:rsidR="00706A41" w:rsidRPr="001D66C8" w:rsidRDefault="00132C94" w:rsidP="00BE7539">
            <w:pPr>
              <w:jc w:val="both"/>
              <w:rPr>
                <w:color w:val="000000"/>
                <w:spacing w:val="3"/>
                <w:sz w:val="28"/>
                <w:szCs w:val="26"/>
              </w:rPr>
            </w:pPr>
            <w:r>
              <w:rPr>
                <w:color w:val="000000"/>
                <w:spacing w:val="3"/>
                <w:sz w:val="28"/>
                <w:szCs w:val="26"/>
              </w:rPr>
              <w:t xml:space="preserve">О внесении изменений в </w:t>
            </w:r>
            <w:r w:rsidR="00BE7539">
              <w:rPr>
                <w:color w:val="000000"/>
                <w:spacing w:val="3"/>
                <w:sz w:val="28"/>
                <w:szCs w:val="26"/>
              </w:rPr>
              <w:t>р</w:t>
            </w:r>
            <w:r>
              <w:rPr>
                <w:color w:val="000000"/>
                <w:spacing w:val="3"/>
                <w:sz w:val="28"/>
                <w:szCs w:val="26"/>
              </w:rPr>
              <w:t xml:space="preserve">ешение Совета депутатов городского поселения Новоаганск от </w:t>
            </w:r>
            <w:r w:rsidR="00952E71">
              <w:rPr>
                <w:color w:val="000000"/>
                <w:spacing w:val="3"/>
                <w:sz w:val="28"/>
                <w:szCs w:val="26"/>
              </w:rPr>
              <w:t>23.09.2021 № 175 «</w:t>
            </w:r>
            <w:r w:rsidR="00706A41" w:rsidRPr="001D66C8">
              <w:rPr>
                <w:color w:val="000000"/>
                <w:spacing w:val="3"/>
                <w:sz w:val="28"/>
                <w:szCs w:val="26"/>
              </w:rPr>
              <w:t>Об утверждении Положения о муниципальном земельном контроле на территории г</w:t>
            </w:r>
            <w:r w:rsidR="00952E71">
              <w:rPr>
                <w:color w:val="000000"/>
                <w:spacing w:val="3"/>
                <w:sz w:val="28"/>
                <w:szCs w:val="26"/>
              </w:rPr>
              <w:t xml:space="preserve">ородского поселения Новоаганск» </w:t>
            </w:r>
          </w:p>
        </w:tc>
        <w:tc>
          <w:tcPr>
            <w:tcW w:w="4978" w:type="dxa"/>
            <w:shd w:val="clear" w:color="auto" w:fill="auto"/>
          </w:tcPr>
          <w:p w:rsidR="00706A41" w:rsidRPr="001D66C8" w:rsidRDefault="00706A41" w:rsidP="001D66C8">
            <w:pPr>
              <w:jc w:val="both"/>
              <w:rPr>
                <w:color w:val="000000"/>
                <w:spacing w:val="3"/>
                <w:sz w:val="28"/>
                <w:szCs w:val="26"/>
              </w:rPr>
            </w:pPr>
          </w:p>
        </w:tc>
      </w:tr>
    </w:tbl>
    <w:p w:rsidR="008A1E9F" w:rsidRDefault="008A1E9F">
      <w:pPr>
        <w:pStyle w:val="ConsTitle"/>
        <w:widowControl/>
        <w:ind w:right="0"/>
        <w:jc w:val="both"/>
        <w:rPr>
          <w:rFonts w:ascii="Times New Roman" w:hAnsi="Times New Roman" w:cs="Times New Roman"/>
          <w:b w:val="0"/>
          <w:color w:val="000000"/>
          <w:spacing w:val="11"/>
          <w:sz w:val="28"/>
          <w:szCs w:val="26"/>
        </w:rPr>
      </w:pPr>
    </w:p>
    <w:p w:rsidR="00DF67AA" w:rsidRPr="003D6744" w:rsidRDefault="003955BD" w:rsidP="002043A4">
      <w:pPr>
        <w:ind w:firstLine="567"/>
        <w:jc w:val="both"/>
        <w:rPr>
          <w:sz w:val="28"/>
          <w:szCs w:val="20"/>
        </w:rPr>
      </w:pPr>
      <w:r w:rsidRPr="003D6744">
        <w:rPr>
          <w:sz w:val="28"/>
          <w:szCs w:val="28"/>
        </w:rPr>
        <w:t xml:space="preserve">В соответствии со </w:t>
      </w:r>
      <w:hyperlink r:id="rId9" w:history="1">
        <w:r w:rsidRPr="003D6744">
          <w:rPr>
            <w:sz w:val="28"/>
            <w:szCs w:val="28"/>
          </w:rPr>
          <w:t>статьёй 72</w:t>
        </w:r>
      </w:hyperlink>
      <w:r w:rsidRPr="003D6744">
        <w:rPr>
          <w:sz w:val="28"/>
          <w:szCs w:val="28"/>
        </w:rPr>
        <w:t xml:space="preserve"> Земельного кодекса Российской Федерации,</w:t>
      </w:r>
      <w:r w:rsidRPr="003D6744">
        <w:rPr>
          <w:sz w:val="28"/>
          <w:szCs w:val="20"/>
        </w:rPr>
        <w:t xml:space="preserve"> Федеральным законом от 31.07.2020</w:t>
      </w:r>
      <w:r w:rsidR="00D771A8" w:rsidRPr="003D6744">
        <w:rPr>
          <w:sz w:val="28"/>
          <w:szCs w:val="20"/>
        </w:rPr>
        <w:t xml:space="preserve"> </w:t>
      </w:r>
      <w:r w:rsidRPr="003D6744">
        <w:rPr>
          <w:sz w:val="28"/>
          <w:szCs w:val="20"/>
        </w:rPr>
        <w:t>№ 248-ФЗ «О государственном контроле (надзоре) и муниципальном контроле в Российской Федерации»,  Федеральным законом от 06.10.2003</w:t>
      </w:r>
      <w:r w:rsidR="00D771A8" w:rsidRPr="003D6744">
        <w:rPr>
          <w:sz w:val="28"/>
          <w:szCs w:val="20"/>
        </w:rPr>
        <w:t xml:space="preserve"> </w:t>
      </w:r>
      <w:r w:rsidRPr="003D6744">
        <w:rPr>
          <w:sz w:val="28"/>
          <w:szCs w:val="20"/>
        </w:rPr>
        <w:t>№ 131-ФЗ «Об общих принципах организации местного самоуправления в Российской Федерации», Уставом городского поселения Новоаганск</w:t>
      </w:r>
    </w:p>
    <w:p w:rsidR="003D6744" w:rsidRDefault="003D6744" w:rsidP="002043A4">
      <w:pPr>
        <w:ind w:firstLine="567"/>
        <w:jc w:val="both"/>
        <w:rPr>
          <w:sz w:val="28"/>
        </w:rPr>
      </w:pPr>
    </w:p>
    <w:p w:rsidR="002043A4" w:rsidRDefault="002043A4" w:rsidP="002043A4">
      <w:pPr>
        <w:ind w:firstLine="567"/>
        <w:jc w:val="both"/>
        <w:rPr>
          <w:color w:val="000000"/>
          <w:sz w:val="28"/>
          <w:szCs w:val="28"/>
        </w:rPr>
      </w:pPr>
      <w:r>
        <w:rPr>
          <w:sz w:val="28"/>
        </w:rPr>
        <w:t xml:space="preserve">Совет депутатов </w:t>
      </w:r>
      <w:r>
        <w:rPr>
          <w:color w:val="000000"/>
          <w:sz w:val="28"/>
          <w:szCs w:val="28"/>
        </w:rPr>
        <w:t>городского поселения Новоаганск</w:t>
      </w:r>
    </w:p>
    <w:p w:rsidR="00BE7539" w:rsidRDefault="00BE7539" w:rsidP="002043A4">
      <w:pPr>
        <w:ind w:firstLine="567"/>
        <w:jc w:val="both"/>
        <w:rPr>
          <w:color w:val="000000"/>
          <w:sz w:val="28"/>
          <w:szCs w:val="26"/>
        </w:rPr>
      </w:pPr>
    </w:p>
    <w:p w:rsidR="002043A4" w:rsidRDefault="002043A4" w:rsidP="002043A4">
      <w:pPr>
        <w:ind w:firstLine="567"/>
        <w:jc w:val="both"/>
        <w:rPr>
          <w:color w:val="000000"/>
          <w:sz w:val="28"/>
          <w:szCs w:val="26"/>
        </w:rPr>
      </w:pPr>
      <w:r>
        <w:rPr>
          <w:color w:val="000000"/>
          <w:sz w:val="28"/>
          <w:szCs w:val="26"/>
        </w:rPr>
        <w:t>РЕШИЛ:</w:t>
      </w:r>
    </w:p>
    <w:p w:rsidR="006C4731" w:rsidRDefault="002043A4" w:rsidP="002043A4">
      <w:pPr>
        <w:ind w:firstLine="567"/>
        <w:jc w:val="both"/>
        <w:rPr>
          <w:color w:val="000000"/>
          <w:sz w:val="28"/>
          <w:szCs w:val="28"/>
        </w:rPr>
      </w:pPr>
      <w:r>
        <w:rPr>
          <w:sz w:val="28"/>
        </w:rPr>
        <w:tab/>
      </w:r>
      <w:r>
        <w:rPr>
          <w:color w:val="000000"/>
          <w:sz w:val="28"/>
          <w:szCs w:val="28"/>
        </w:rPr>
        <w:t xml:space="preserve">1. Внести изменения в </w:t>
      </w:r>
      <w:r w:rsidR="00BE7539">
        <w:rPr>
          <w:color w:val="000000"/>
          <w:sz w:val="28"/>
          <w:szCs w:val="28"/>
        </w:rPr>
        <w:t>р</w:t>
      </w:r>
      <w:r>
        <w:rPr>
          <w:color w:val="000000"/>
          <w:sz w:val="28"/>
          <w:szCs w:val="28"/>
        </w:rPr>
        <w:t xml:space="preserve">ешение Совета депутатов городского поселения Новоаганск от 23.09.2021 № 175 </w:t>
      </w:r>
      <w:r w:rsidRPr="005C24FE">
        <w:rPr>
          <w:color w:val="000000"/>
          <w:sz w:val="28"/>
          <w:szCs w:val="28"/>
        </w:rPr>
        <w:t xml:space="preserve">«Об утверждении Положения о муниципальном земельном контроле на территории городского поселения </w:t>
      </w:r>
      <w:proofErr w:type="spellStart"/>
      <w:r w:rsidRPr="005C24FE">
        <w:rPr>
          <w:color w:val="000000"/>
          <w:sz w:val="28"/>
          <w:szCs w:val="28"/>
        </w:rPr>
        <w:t>Новоаганск</w:t>
      </w:r>
      <w:proofErr w:type="spellEnd"/>
      <w:r w:rsidRPr="005C24FE">
        <w:rPr>
          <w:color w:val="000000"/>
          <w:sz w:val="28"/>
          <w:szCs w:val="28"/>
        </w:rPr>
        <w:t>»</w:t>
      </w:r>
      <w:r>
        <w:rPr>
          <w:color w:val="000000"/>
          <w:sz w:val="28"/>
          <w:szCs w:val="28"/>
        </w:rPr>
        <w:t xml:space="preserve">, изложив </w:t>
      </w:r>
      <w:r w:rsidR="003F5F7E">
        <w:rPr>
          <w:color w:val="000000"/>
          <w:sz w:val="28"/>
          <w:szCs w:val="28"/>
        </w:rPr>
        <w:t>раздел</w:t>
      </w:r>
      <w:r>
        <w:rPr>
          <w:color w:val="000000"/>
          <w:sz w:val="28"/>
          <w:szCs w:val="28"/>
        </w:rPr>
        <w:t xml:space="preserve"> </w:t>
      </w:r>
      <w:r w:rsidR="006C4731">
        <w:rPr>
          <w:color w:val="000000"/>
          <w:sz w:val="28"/>
          <w:szCs w:val="28"/>
        </w:rPr>
        <w:t xml:space="preserve">3 </w:t>
      </w:r>
      <w:r w:rsidRPr="005C24FE">
        <w:rPr>
          <w:color w:val="000000"/>
          <w:sz w:val="28"/>
          <w:szCs w:val="28"/>
        </w:rPr>
        <w:t>Приложени</w:t>
      </w:r>
      <w:r>
        <w:rPr>
          <w:color w:val="000000"/>
          <w:sz w:val="28"/>
          <w:szCs w:val="28"/>
        </w:rPr>
        <w:t xml:space="preserve">я </w:t>
      </w:r>
      <w:r w:rsidR="00BE7539">
        <w:rPr>
          <w:color w:val="000000"/>
          <w:sz w:val="28"/>
          <w:szCs w:val="28"/>
        </w:rPr>
        <w:t xml:space="preserve">к решению </w:t>
      </w:r>
      <w:r>
        <w:rPr>
          <w:color w:val="000000"/>
          <w:sz w:val="28"/>
          <w:szCs w:val="28"/>
        </w:rPr>
        <w:t>в новой редакции</w:t>
      </w:r>
      <w:r w:rsidR="006C4731">
        <w:rPr>
          <w:color w:val="000000"/>
          <w:sz w:val="28"/>
          <w:szCs w:val="28"/>
        </w:rPr>
        <w:t>:</w:t>
      </w:r>
    </w:p>
    <w:p w:rsidR="006C4731" w:rsidRDefault="006C4731" w:rsidP="002043A4">
      <w:pPr>
        <w:ind w:firstLine="567"/>
        <w:jc w:val="both"/>
        <w:rPr>
          <w:color w:val="000000"/>
          <w:sz w:val="28"/>
          <w:szCs w:val="28"/>
        </w:rPr>
      </w:pPr>
      <w:bookmarkStart w:id="0" w:name="_GoBack"/>
      <w:bookmarkEnd w:id="0"/>
    </w:p>
    <w:p w:rsidR="006C4731" w:rsidRPr="003F5F7E" w:rsidRDefault="006C4731" w:rsidP="007E3686">
      <w:pPr>
        <w:spacing w:after="160"/>
        <w:ind w:firstLine="567"/>
        <w:contextualSpacing/>
        <w:jc w:val="both"/>
        <w:rPr>
          <w:b/>
          <w:sz w:val="28"/>
          <w:szCs w:val="28"/>
        </w:rPr>
      </w:pPr>
      <w:r w:rsidRPr="00AB5C96">
        <w:rPr>
          <w:color w:val="000000"/>
          <w:sz w:val="28"/>
          <w:szCs w:val="28"/>
        </w:rPr>
        <w:t>«</w:t>
      </w:r>
      <w:r w:rsidRPr="003F5F7E">
        <w:rPr>
          <w:b/>
          <w:sz w:val="28"/>
          <w:szCs w:val="28"/>
        </w:rPr>
        <w:t>3. Профилактика рисков причинения вреда (ущерба) охраняемым законом ценностям</w:t>
      </w:r>
      <w:r w:rsidR="00AB5C96" w:rsidRPr="003F5F7E">
        <w:rPr>
          <w:b/>
          <w:sz w:val="28"/>
          <w:szCs w:val="28"/>
        </w:rPr>
        <w:t>.</w:t>
      </w:r>
    </w:p>
    <w:p w:rsidR="006C4731" w:rsidRDefault="006C4731" w:rsidP="006C4731">
      <w:pPr>
        <w:spacing w:after="160"/>
        <w:ind w:firstLine="567"/>
        <w:contextualSpacing/>
        <w:jc w:val="both"/>
        <w:rPr>
          <w:sz w:val="28"/>
          <w:szCs w:val="28"/>
        </w:rPr>
      </w:pPr>
      <w:r w:rsidRPr="005C24FE">
        <w:rPr>
          <w:sz w:val="28"/>
          <w:szCs w:val="28"/>
        </w:rPr>
        <w:t xml:space="preserve">3.1. </w:t>
      </w:r>
      <w:r w:rsidRPr="00DF67AA">
        <w:rPr>
          <w:sz w:val="28"/>
          <w:szCs w:val="28"/>
        </w:rPr>
        <w:t>Контрольный орган</w:t>
      </w:r>
      <w:r w:rsidRPr="005C24FE">
        <w:rPr>
          <w:sz w:val="28"/>
          <w:szCs w:val="28"/>
        </w:rPr>
        <w:t xml:space="preserve"> осуществляет муниципальный контроль в том числе посредством проведения профилактических мероприятий.</w:t>
      </w:r>
    </w:p>
    <w:p w:rsidR="00AB5C96" w:rsidRPr="00AB5C96" w:rsidRDefault="00AB5C96" w:rsidP="00AB5C96">
      <w:pPr>
        <w:spacing w:after="160"/>
        <w:ind w:firstLine="567"/>
        <w:contextualSpacing/>
        <w:jc w:val="both"/>
        <w:rPr>
          <w:sz w:val="28"/>
          <w:szCs w:val="28"/>
        </w:rPr>
      </w:pPr>
      <w:r w:rsidRPr="00AB5C96">
        <w:rPr>
          <w:sz w:val="28"/>
          <w:szCs w:val="28"/>
        </w:rPr>
        <w:t>При осуществлении администрацией муниципального земельного контроля могут проводиться следующие виды профилактических мероприятий:</w:t>
      </w:r>
    </w:p>
    <w:p w:rsidR="00AB5C96" w:rsidRPr="00AB5C96" w:rsidRDefault="00AB5C96" w:rsidP="00AB5C96">
      <w:pPr>
        <w:spacing w:after="160"/>
        <w:ind w:firstLine="567"/>
        <w:contextualSpacing/>
        <w:jc w:val="both"/>
        <w:rPr>
          <w:sz w:val="28"/>
          <w:szCs w:val="28"/>
        </w:rPr>
      </w:pPr>
      <w:r w:rsidRPr="00AB5C96">
        <w:rPr>
          <w:sz w:val="28"/>
          <w:szCs w:val="28"/>
        </w:rPr>
        <w:t>1) информирование;</w:t>
      </w:r>
    </w:p>
    <w:p w:rsidR="00AB5C96" w:rsidRPr="00AB5C96" w:rsidRDefault="00AB5C96" w:rsidP="00AB5C96">
      <w:pPr>
        <w:spacing w:after="160"/>
        <w:ind w:firstLine="567"/>
        <w:contextualSpacing/>
        <w:jc w:val="both"/>
        <w:rPr>
          <w:sz w:val="28"/>
          <w:szCs w:val="28"/>
        </w:rPr>
      </w:pPr>
      <w:r w:rsidRPr="00AB5C96">
        <w:rPr>
          <w:sz w:val="28"/>
          <w:szCs w:val="28"/>
        </w:rPr>
        <w:lastRenderedPageBreak/>
        <w:t>2) консультирование;</w:t>
      </w:r>
    </w:p>
    <w:p w:rsidR="00AB5C96" w:rsidRPr="00AB5C96" w:rsidRDefault="00AB5C96" w:rsidP="00AB5C96">
      <w:pPr>
        <w:spacing w:after="160"/>
        <w:ind w:firstLine="567"/>
        <w:contextualSpacing/>
        <w:jc w:val="both"/>
        <w:rPr>
          <w:sz w:val="28"/>
          <w:szCs w:val="28"/>
        </w:rPr>
      </w:pPr>
      <w:r w:rsidRPr="00AB5C96">
        <w:rPr>
          <w:sz w:val="28"/>
          <w:szCs w:val="28"/>
        </w:rPr>
        <w:t xml:space="preserve">3) объявление предостережения о недопустимости нарушения обязательных требований; </w:t>
      </w:r>
    </w:p>
    <w:p w:rsidR="00AB5C96" w:rsidRPr="005C24FE" w:rsidRDefault="00AB5C96" w:rsidP="00AB5C96">
      <w:pPr>
        <w:spacing w:after="160"/>
        <w:ind w:firstLine="567"/>
        <w:contextualSpacing/>
        <w:jc w:val="both"/>
        <w:rPr>
          <w:sz w:val="28"/>
          <w:szCs w:val="28"/>
        </w:rPr>
      </w:pPr>
      <w:r w:rsidRPr="00AB5C96">
        <w:rPr>
          <w:sz w:val="28"/>
          <w:szCs w:val="28"/>
        </w:rPr>
        <w:t>4) профилактический визит.</w:t>
      </w:r>
    </w:p>
    <w:p w:rsidR="00A82A9A" w:rsidRPr="00A82A9A" w:rsidRDefault="00A82A9A" w:rsidP="00A82A9A">
      <w:pPr>
        <w:spacing w:after="160"/>
        <w:ind w:firstLine="567"/>
        <w:contextualSpacing/>
        <w:jc w:val="both"/>
        <w:rPr>
          <w:sz w:val="28"/>
          <w:szCs w:val="28"/>
        </w:rPr>
      </w:pPr>
      <w:r w:rsidRPr="00A82A9A">
        <w:rPr>
          <w:sz w:val="28"/>
          <w:szCs w:val="28"/>
        </w:rPr>
        <w:t>3.</w:t>
      </w:r>
      <w:r>
        <w:rPr>
          <w:sz w:val="28"/>
          <w:szCs w:val="28"/>
        </w:rPr>
        <w:t>2</w:t>
      </w:r>
      <w:r w:rsidRPr="00A82A9A">
        <w:rPr>
          <w:sz w:val="28"/>
          <w:szCs w:val="28"/>
        </w:rPr>
        <w:t>. Профилактика рисков причинения вреда (ущерба) охраняемым законом ценностям направлена на достижение следующих основных целей:</w:t>
      </w:r>
    </w:p>
    <w:p w:rsidR="00A82A9A" w:rsidRPr="00A82A9A" w:rsidRDefault="00A82A9A" w:rsidP="00A82A9A">
      <w:pPr>
        <w:spacing w:after="160"/>
        <w:ind w:firstLine="567"/>
        <w:contextualSpacing/>
        <w:jc w:val="both"/>
        <w:rPr>
          <w:sz w:val="28"/>
          <w:szCs w:val="28"/>
        </w:rPr>
      </w:pPr>
      <w:r w:rsidRPr="00A82A9A">
        <w:rPr>
          <w:sz w:val="28"/>
          <w:szCs w:val="28"/>
        </w:rPr>
        <w:t>стимулирование добросовестного соблюдения обязательных требований всеми контролируемыми лицами;</w:t>
      </w:r>
    </w:p>
    <w:p w:rsidR="00A82A9A" w:rsidRPr="00A82A9A" w:rsidRDefault="00A82A9A" w:rsidP="00A82A9A">
      <w:pPr>
        <w:spacing w:after="160"/>
        <w:ind w:firstLine="567"/>
        <w:contextualSpacing/>
        <w:jc w:val="both"/>
        <w:rPr>
          <w:sz w:val="28"/>
          <w:szCs w:val="28"/>
        </w:rPr>
      </w:pPr>
      <w:r w:rsidRPr="00A82A9A">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82A9A" w:rsidRPr="005C24FE" w:rsidRDefault="00A82A9A" w:rsidP="00A82A9A">
      <w:pPr>
        <w:spacing w:after="160"/>
        <w:ind w:firstLine="567"/>
        <w:contextualSpacing/>
        <w:jc w:val="both"/>
        <w:rPr>
          <w:sz w:val="28"/>
          <w:szCs w:val="28"/>
        </w:rPr>
      </w:pPr>
      <w:r w:rsidRPr="00A82A9A">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6C4731" w:rsidRPr="005C24FE" w:rsidRDefault="006C4731" w:rsidP="006C4731">
      <w:pPr>
        <w:spacing w:after="160"/>
        <w:ind w:firstLine="567"/>
        <w:contextualSpacing/>
        <w:jc w:val="both"/>
        <w:rPr>
          <w:sz w:val="28"/>
          <w:szCs w:val="28"/>
        </w:rPr>
      </w:pPr>
      <w:r w:rsidRPr="005C24FE">
        <w:rPr>
          <w:sz w:val="28"/>
          <w:szCs w:val="28"/>
        </w:rPr>
        <w:t>3.</w:t>
      </w:r>
      <w:r w:rsidR="00A82A9A">
        <w:rPr>
          <w:sz w:val="28"/>
          <w:szCs w:val="28"/>
        </w:rPr>
        <w:t>3</w:t>
      </w:r>
      <w:r w:rsidRPr="005C24FE">
        <w:rPr>
          <w:sz w:val="28"/>
          <w:szCs w:val="28"/>
        </w:rPr>
        <w:t>.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D6744" w:rsidRPr="003D6744" w:rsidRDefault="006C4731" w:rsidP="003D6744">
      <w:pPr>
        <w:spacing w:after="160"/>
        <w:ind w:firstLine="567"/>
        <w:contextualSpacing/>
        <w:jc w:val="both"/>
        <w:rPr>
          <w:sz w:val="28"/>
          <w:szCs w:val="28"/>
        </w:rPr>
      </w:pPr>
      <w:r w:rsidRPr="005C24FE">
        <w:rPr>
          <w:sz w:val="28"/>
          <w:szCs w:val="28"/>
        </w:rPr>
        <w:t>3.</w:t>
      </w:r>
      <w:r w:rsidR="00A82A9A">
        <w:rPr>
          <w:sz w:val="28"/>
          <w:szCs w:val="28"/>
        </w:rPr>
        <w:t>4</w:t>
      </w:r>
      <w:r w:rsidRPr="005C24FE">
        <w:rPr>
          <w:sz w:val="28"/>
          <w:szCs w:val="28"/>
        </w:rPr>
        <w:t xml:space="preserve">. </w:t>
      </w:r>
      <w:r w:rsidR="003D6744" w:rsidRPr="003D6744">
        <w:rPr>
          <w:sz w:val="28"/>
          <w:szCs w:val="28"/>
        </w:rPr>
        <w:t>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6C4731" w:rsidRPr="005C24FE" w:rsidRDefault="003D6744" w:rsidP="003D6744">
      <w:pPr>
        <w:spacing w:after="160"/>
        <w:ind w:firstLine="567"/>
        <w:contextualSpacing/>
        <w:jc w:val="both"/>
        <w:rPr>
          <w:sz w:val="28"/>
          <w:szCs w:val="28"/>
        </w:rPr>
      </w:pPr>
      <w:r w:rsidRPr="003D6744">
        <w:rPr>
          <w:sz w:val="28"/>
          <w:szCs w:val="28"/>
        </w:rPr>
        <w:t>Утвержденная программа профилактики рисков причинения вреда размещается на официальном сайте администрации</w:t>
      </w:r>
      <w:r>
        <w:rPr>
          <w:sz w:val="28"/>
          <w:szCs w:val="28"/>
        </w:rPr>
        <w:t xml:space="preserve"> городского</w:t>
      </w:r>
      <w:r w:rsidRPr="003D6744">
        <w:rPr>
          <w:sz w:val="28"/>
          <w:szCs w:val="28"/>
        </w:rPr>
        <w:t xml:space="preserve"> </w:t>
      </w:r>
      <w:r>
        <w:rPr>
          <w:sz w:val="28"/>
          <w:szCs w:val="28"/>
        </w:rPr>
        <w:t>поселения Новоаганск</w:t>
      </w:r>
      <w:r w:rsidRPr="003D6744">
        <w:rPr>
          <w:sz w:val="28"/>
          <w:szCs w:val="28"/>
        </w:rPr>
        <w:t>.</w:t>
      </w:r>
    </w:p>
    <w:p w:rsidR="006C4731" w:rsidRDefault="006C4731" w:rsidP="006C4731">
      <w:pPr>
        <w:spacing w:after="160"/>
        <w:ind w:firstLine="567"/>
        <w:contextualSpacing/>
        <w:jc w:val="both"/>
        <w:rPr>
          <w:sz w:val="28"/>
          <w:szCs w:val="28"/>
        </w:rPr>
      </w:pPr>
      <w:r w:rsidRPr="005C24FE">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главе (заместителю главы) </w:t>
      </w:r>
      <w:r>
        <w:rPr>
          <w:sz w:val="28"/>
          <w:szCs w:val="28"/>
        </w:rPr>
        <w:t>городского поселения Новоаганск</w:t>
      </w:r>
      <w:r w:rsidRPr="005C24FE">
        <w:rPr>
          <w:sz w:val="28"/>
          <w:szCs w:val="28"/>
        </w:rPr>
        <w:t xml:space="preserve"> для принятия решения о проведении контрольных мероприятий.</w:t>
      </w:r>
    </w:p>
    <w:p w:rsidR="00805E3A" w:rsidRPr="00805E3A" w:rsidRDefault="00805E3A" w:rsidP="00805E3A">
      <w:pPr>
        <w:spacing w:after="160"/>
        <w:ind w:firstLine="567"/>
        <w:contextualSpacing/>
        <w:jc w:val="both"/>
        <w:rPr>
          <w:sz w:val="28"/>
          <w:szCs w:val="28"/>
        </w:rPr>
      </w:pPr>
      <w:r w:rsidRPr="00805E3A">
        <w:rPr>
          <w:sz w:val="28"/>
          <w:szCs w:val="28"/>
        </w:rPr>
        <w:t>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805E3A" w:rsidRDefault="00805E3A" w:rsidP="00805E3A">
      <w:pPr>
        <w:spacing w:after="160"/>
        <w:ind w:firstLine="567"/>
        <w:contextualSpacing/>
        <w:jc w:val="both"/>
        <w:rPr>
          <w:sz w:val="28"/>
          <w:szCs w:val="28"/>
        </w:rPr>
      </w:pPr>
      <w:r w:rsidRPr="00805E3A">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A82A9A" w:rsidRPr="005C24FE" w:rsidRDefault="00A82A9A" w:rsidP="00A82A9A">
      <w:pPr>
        <w:spacing w:after="160"/>
        <w:ind w:firstLine="567"/>
        <w:contextualSpacing/>
        <w:jc w:val="both"/>
        <w:rPr>
          <w:sz w:val="28"/>
          <w:szCs w:val="28"/>
        </w:rPr>
      </w:pPr>
      <w:r w:rsidRPr="005C24FE">
        <w:rPr>
          <w:sz w:val="28"/>
          <w:szCs w:val="28"/>
        </w:rPr>
        <w:t>3.</w:t>
      </w:r>
      <w:r>
        <w:rPr>
          <w:sz w:val="28"/>
          <w:szCs w:val="28"/>
        </w:rPr>
        <w:t>5</w:t>
      </w:r>
      <w:r w:rsidRPr="005C24FE">
        <w:rPr>
          <w:sz w:val="28"/>
          <w:szCs w:val="28"/>
        </w:rPr>
        <w:t>. Консультирование контролируемых лиц ос</w:t>
      </w:r>
      <w:r>
        <w:rPr>
          <w:sz w:val="28"/>
          <w:szCs w:val="28"/>
        </w:rPr>
        <w:t xml:space="preserve">уществляется должностным лицом </w:t>
      </w:r>
      <w:r w:rsidRPr="005C24FE">
        <w:rPr>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82A9A" w:rsidRPr="005C24FE" w:rsidRDefault="00A82A9A" w:rsidP="00A82A9A">
      <w:pPr>
        <w:spacing w:after="160"/>
        <w:ind w:firstLine="567"/>
        <w:contextualSpacing/>
        <w:jc w:val="both"/>
        <w:rPr>
          <w:sz w:val="28"/>
          <w:szCs w:val="28"/>
        </w:rPr>
      </w:pPr>
      <w:r w:rsidRPr="005C24FE">
        <w:rPr>
          <w:sz w:val="28"/>
          <w:szCs w:val="28"/>
        </w:rPr>
        <w:t xml:space="preserve">Личный прием граждан проводится главой (заместителем главы) </w:t>
      </w:r>
      <w:r>
        <w:rPr>
          <w:sz w:val="28"/>
          <w:szCs w:val="28"/>
        </w:rPr>
        <w:t>городского поселения Новоаганск</w:t>
      </w:r>
      <w:r w:rsidRPr="005C24FE">
        <w:rPr>
          <w:sz w:val="28"/>
          <w:szCs w:val="28"/>
        </w:rPr>
        <w:t xml:space="preserve"> и (или) должностным лицом, а также об установленных для приема днях и часах размещается на официальном сайте </w:t>
      </w:r>
      <w:r w:rsidRPr="005C24FE">
        <w:rPr>
          <w:sz w:val="28"/>
          <w:szCs w:val="28"/>
        </w:rPr>
        <w:lastRenderedPageBreak/>
        <w:t>администрации в специальном разделе, посвященном контрольной деятельности.</w:t>
      </w:r>
    </w:p>
    <w:p w:rsidR="00A82A9A" w:rsidRPr="005C24FE" w:rsidRDefault="00A82A9A" w:rsidP="00A82A9A">
      <w:pPr>
        <w:spacing w:after="160"/>
        <w:ind w:firstLine="567"/>
        <w:contextualSpacing/>
        <w:jc w:val="both"/>
        <w:rPr>
          <w:sz w:val="28"/>
          <w:szCs w:val="28"/>
        </w:rPr>
      </w:pPr>
      <w:r w:rsidRPr="005C24FE">
        <w:rPr>
          <w:sz w:val="28"/>
          <w:szCs w:val="28"/>
        </w:rPr>
        <w:t>Консультирование осуществляется в устной или письменной форме по следующим вопросам:</w:t>
      </w:r>
    </w:p>
    <w:p w:rsidR="00A82A9A" w:rsidRPr="005C24FE" w:rsidRDefault="00A82A9A" w:rsidP="00A82A9A">
      <w:pPr>
        <w:spacing w:after="160"/>
        <w:ind w:firstLine="567"/>
        <w:contextualSpacing/>
        <w:jc w:val="both"/>
        <w:rPr>
          <w:sz w:val="28"/>
          <w:szCs w:val="28"/>
        </w:rPr>
      </w:pPr>
      <w:r w:rsidRPr="005C24FE">
        <w:rPr>
          <w:sz w:val="28"/>
          <w:szCs w:val="28"/>
        </w:rPr>
        <w:t>1) организация и осуществление муниципального земельного контроля;</w:t>
      </w:r>
    </w:p>
    <w:p w:rsidR="00A82A9A" w:rsidRPr="005C24FE" w:rsidRDefault="00A82A9A" w:rsidP="00A82A9A">
      <w:pPr>
        <w:spacing w:after="160"/>
        <w:ind w:firstLine="567"/>
        <w:contextualSpacing/>
        <w:jc w:val="both"/>
        <w:rPr>
          <w:sz w:val="28"/>
          <w:szCs w:val="28"/>
        </w:rPr>
      </w:pPr>
      <w:r w:rsidRPr="005C24FE">
        <w:rPr>
          <w:sz w:val="28"/>
          <w:szCs w:val="28"/>
        </w:rPr>
        <w:t>2) порядок осуществления контрольных мероприятий, установленных настоящим Положением;</w:t>
      </w:r>
    </w:p>
    <w:p w:rsidR="00A82A9A" w:rsidRPr="005C24FE" w:rsidRDefault="00A82A9A" w:rsidP="00A82A9A">
      <w:pPr>
        <w:spacing w:after="160"/>
        <w:ind w:firstLine="567"/>
        <w:contextualSpacing/>
        <w:jc w:val="both"/>
        <w:rPr>
          <w:sz w:val="28"/>
          <w:szCs w:val="28"/>
        </w:rPr>
      </w:pPr>
      <w:r w:rsidRPr="005C24FE">
        <w:rPr>
          <w:sz w:val="28"/>
          <w:szCs w:val="28"/>
        </w:rPr>
        <w:t>3) порядок обжалования действий (бездействия) должностных лиц, уполномоченных осуществлять муниципальный контроль;</w:t>
      </w:r>
    </w:p>
    <w:p w:rsidR="00A82A9A" w:rsidRPr="005C24FE" w:rsidRDefault="00A82A9A" w:rsidP="00A82A9A">
      <w:pPr>
        <w:spacing w:after="160"/>
        <w:ind w:firstLine="567"/>
        <w:contextualSpacing/>
        <w:jc w:val="both"/>
        <w:rPr>
          <w:sz w:val="28"/>
          <w:szCs w:val="28"/>
        </w:rPr>
      </w:pPr>
      <w:r w:rsidRPr="005C24FE">
        <w:rPr>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82A9A" w:rsidRPr="005C24FE" w:rsidRDefault="00A82A9A" w:rsidP="00A82A9A">
      <w:pPr>
        <w:spacing w:after="160"/>
        <w:ind w:firstLine="567"/>
        <w:contextualSpacing/>
        <w:jc w:val="both"/>
        <w:rPr>
          <w:sz w:val="28"/>
          <w:szCs w:val="28"/>
        </w:rPr>
      </w:pPr>
      <w:r w:rsidRPr="005C24FE">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82A9A" w:rsidRPr="005C24FE" w:rsidRDefault="00A82A9A" w:rsidP="00A82A9A">
      <w:pPr>
        <w:spacing w:after="160"/>
        <w:ind w:firstLine="567"/>
        <w:contextualSpacing/>
        <w:jc w:val="both"/>
        <w:rPr>
          <w:sz w:val="28"/>
          <w:szCs w:val="28"/>
        </w:rPr>
      </w:pPr>
      <w:r w:rsidRPr="005C24FE">
        <w:rPr>
          <w:sz w:val="28"/>
          <w:szCs w:val="28"/>
        </w:rPr>
        <w:t>Консультирование в письменной форме осуществляется должностным лицом в следующих случаях:</w:t>
      </w:r>
    </w:p>
    <w:p w:rsidR="00A82A9A" w:rsidRPr="005C24FE" w:rsidRDefault="00A82A9A" w:rsidP="00A82A9A">
      <w:pPr>
        <w:spacing w:after="160"/>
        <w:ind w:firstLine="567"/>
        <w:contextualSpacing/>
        <w:jc w:val="both"/>
        <w:rPr>
          <w:sz w:val="28"/>
          <w:szCs w:val="28"/>
        </w:rPr>
      </w:pPr>
      <w:r w:rsidRPr="005C24FE">
        <w:rPr>
          <w:sz w:val="28"/>
          <w:szCs w:val="28"/>
        </w:rPr>
        <w:t>1) контролируемым лицом представлен письменный запрос о представлении письменного ответа по вопросам консультирования;</w:t>
      </w:r>
    </w:p>
    <w:p w:rsidR="00A82A9A" w:rsidRPr="005C24FE" w:rsidRDefault="00A82A9A" w:rsidP="00A82A9A">
      <w:pPr>
        <w:spacing w:after="160"/>
        <w:ind w:firstLine="567"/>
        <w:contextualSpacing/>
        <w:jc w:val="both"/>
        <w:rPr>
          <w:sz w:val="28"/>
          <w:szCs w:val="28"/>
        </w:rPr>
      </w:pPr>
      <w:r w:rsidRPr="005C24FE">
        <w:rPr>
          <w:sz w:val="28"/>
          <w:szCs w:val="28"/>
        </w:rPr>
        <w:t>2) за время консультирования предоставить в устной форме ответ на поставленные вопросы невозможно;</w:t>
      </w:r>
    </w:p>
    <w:p w:rsidR="00A82A9A" w:rsidRPr="005C24FE" w:rsidRDefault="00A82A9A" w:rsidP="00A82A9A">
      <w:pPr>
        <w:spacing w:after="160"/>
        <w:ind w:firstLine="567"/>
        <w:contextualSpacing/>
        <w:jc w:val="both"/>
        <w:rPr>
          <w:sz w:val="28"/>
          <w:szCs w:val="28"/>
        </w:rPr>
      </w:pPr>
      <w:r w:rsidRPr="005C24FE">
        <w:rPr>
          <w:sz w:val="28"/>
          <w:szCs w:val="28"/>
        </w:rPr>
        <w:t>3) ответ на поставленные вопросы требует дополнительного запроса сведений.</w:t>
      </w:r>
    </w:p>
    <w:p w:rsidR="00A82A9A" w:rsidRPr="005C24FE" w:rsidRDefault="00A82A9A" w:rsidP="00A82A9A">
      <w:pPr>
        <w:spacing w:after="160"/>
        <w:ind w:firstLine="567"/>
        <w:contextualSpacing/>
        <w:jc w:val="both"/>
        <w:rPr>
          <w:sz w:val="28"/>
          <w:szCs w:val="28"/>
        </w:rPr>
      </w:pPr>
      <w:r w:rsidRPr="005C24FE">
        <w:rPr>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82A9A" w:rsidRPr="005C24FE" w:rsidRDefault="00A82A9A" w:rsidP="00A82A9A">
      <w:pPr>
        <w:spacing w:after="160"/>
        <w:ind w:firstLine="567"/>
        <w:contextualSpacing/>
        <w:jc w:val="both"/>
        <w:rPr>
          <w:sz w:val="28"/>
          <w:szCs w:val="28"/>
        </w:rPr>
      </w:pPr>
      <w:r w:rsidRPr="005C24FE">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82A9A" w:rsidRPr="005C24FE" w:rsidRDefault="00A82A9A" w:rsidP="00A82A9A">
      <w:pPr>
        <w:spacing w:after="160"/>
        <w:ind w:firstLine="567"/>
        <w:contextualSpacing/>
        <w:jc w:val="both"/>
        <w:rPr>
          <w:sz w:val="28"/>
          <w:szCs w:val="28"/>
        </w:rPr>
      </w:pPr>
      <w:r w:rsidRPr="005C24FE">
        <w:rPr>
          <w:sz w:val="28"/>
          <w:szCs w:val="28"/>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82A9A" w:rsidRPr="005C24FE" w:rsidRDefault="00A82A9A" w:rsidP="00A82A9A">
      <w:pPr>
        <w:spacing w:after="160"/>
        <w:ind w:firstLine="567"/>
        <w:contextualSpacing/>
        <w:jc w:val="both"/>
        <w:rPr>
          <w:sz w:val="28"/>
          <w:szCs w:val="28"/>
        </w:rPr>
      </w:pPr>
      <w:r w:rsidRPr="005C24FE">
        <w:rPr>
          <w:sz w:val="28"/>
          <w:szCs w:val="28"/>
        </w:rPr>
        <w:t>Должностными лицами, уполномоченными осуществлять муниципальный контроль, ведется журнал учета консультирований.</w:t>
      </w:r>
    </w:p>
    <w:p w:rsidR="00A82A9A" w:rsidRDefault="00A82A9A" w:rsidP="00A82A9A">
      <w:pPr>
        <w:spacing w:after="160"/>
        <w:ind w:firstLine="567"/>
        <w:contextualSpacing/>
        <w:jc w:val="both"/>
        <w:rPr>
          <w:sz w:val="28"/>
          <w:szCs w:val="28"/>
        </w:rPr>
      </w:pPr>
      <w:r w:rsidRPr="005C24FE">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sz w:val="28"/>
          <w:szCs w:val="28"/>
        </w:rPr>
        <w:t xml:space="preserve">городского поселения Новоаганск </w:t>
      </w:r>
      <w:r w:rsidRPr="005C24FE">
        <w:rPr>
          <w:sz w:val="28"/>
          <w:szCs w:val="28"/>
        </w:rPr>
        <w:t>или должностным лицом.</w:t>
      </w:r>
    </w:p>
    <w:p w:rsidR="00AB5C96" w:rsidRPr="00AB5C96" w:rsidRDefault="00AB5C96" w:rsidP="00AB5C96">
      <w:pPr>
        <w:spacing w:after="160"/>
        <w:ind w:firstLine="567"/>
        <w:contextualSpacing/>
        <w:jc w:val="both"/>
        <w:rPr>
          <w:sz w:val="28"/>
          <w:szCs w:val="28"/>
        </w:rPr>
      </w:pPr>
      <w:r w:rsidRPr="00AB5C96">
        <w:rPr>
          <w:sz w:val="28"/>
          <w:szCs w:val="28"/>
        </w:rPr>
        <w:t>3.</w:t>
      </w:r>
      <w:r w:rsidR="00A82A9A">
        <w:rPr>
          <w:sz w:val="28"/>
          <w:szCs w:val="28"/>
        </w:rPr>
        <w:t>6</w:t>
      </w:r>
      <w:r w:rsidRPr="00AB5C96">
        <w:rPr>
          <w:sz w:val="28"/>
          <w:szCs w:val="28"/>
        </w:rPr>
        <w:t xml:space="preserve">. Профилактический визит проводится должностным лицом органа контроля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w:t>
      </w:r>
      <w:r w:rsidRPr="00AB5C96">
        <w:rPr>
          <w:sz w:val="28"/>
          <w:szCs w:val="28"/>
        </w:rPr>
        <w:lastRenderedPageBreak/>
        <w:t>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AB5C96" w:rsidRPr="00AB5C96" w:rsidRDefault="00AB5C96" w:rsidP="00AB5C96">
      <w:pPr>
        <w:spacing w:after="160"/>
        <w:ind w:firstLine="567"/>
        <w:contextualSpacing/>
        <w:jc w:val="both"/>
        <w:rPr>
          <w:sz w:val="28"/>
          <w:szCs w:val="28"/>
        </w:rPr>
      </w:pPr>
      <w:r w:rsidRPr="00AB5C96">
        <w:rPr>
          <w:sz w:val="28"/>
          <w:szCs w:val="28"/>
        </w:rPr>
        <w:t xml:space="preserve">В ходе профилактического визита должностное лицо, уполномоченное осуществлять муниципальный земельный контроль, может осуществлять консультирование контролируемого лица в порядке, установленном статьей 50 Федерального закона от 31.07.2020 </w:t>
      </w:r>
      <w:r w:rsidR="00BA3466">
        <w:rPr>
          <w:sz w:val="28"/>
          <w:szCs w:val="28"/>
        </w:rPr>
        <w:t>№ 248-ФЗ «</w:t>
      </w:r>
      <w:r w:rsidRPr="00AB5C96">
        <w:rPr>
          <w:sz w:val="28"/>
          <w:szCs w:val="28"/>
        </w:rPr>
        <w:t xml:space="preserve">О государственном контроле и муниципальном </w:t>
      </w:r>
      <w:r w:rsidR="00BA3466">
        <w:rPr>
          <w:sz w:val="28"/>
          <w:szCs w:val="28"/>
        </w:rPr>
        <w:t>контроле в Российской Федерации»</w:t>
      </w:r>
      <w:r w:rsidRPr="00AB5C96">
        <w:rPr>
          <w:sz w:val="28"/>
          <w:szCs w:val="28"/>
        </w:rPr>
        <w:t>.</w:t>
      </w:r>
    </w:p>
    <w:p w:rsidR="00AB5C96" w:rsidRPr="00AB5C96" w:rsidRDefault="00AB5C96" w:rsidP="00AB5C96">
      <w:pPr>
        <w:spacing w:after="160"/>
        <w:ind w:firstLine="567"/>
        <w:contextualSpacing/>
        <w:jc w:val="both"/>
        <w:rPr>
          <w:sz w:val="28"/>
          <w:szCs w:val="28"/>
        </w:rPr>
      </w:pPr>
      <w:r w:rsidRPr="00AB5C96">
        <w:rPr>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должностное лицо, уполномоченное осуществлять муниципальный земельный контроль, должно явиться в назначенные день и время по месту осуществления деятельности контролируемым лицом.</w:t>
      </w:r>
    </w:p>
    <w:p w:rsidR="00AB5C96" w:rsidRPr="00AB5C96" w:rsidRDefault="00AB5C96" w:rsidP="00AB5C96">
      <w:pPr>
        <w:spacing w:after="160"/>
        <w:ind w:firstLine="567"/>
        <w:contextualSpacing/>
        <w:jc w:val="both"/>
        <w:rPr>
          <w:sz w:val="28"/>
          <w:szCs w:val="28"/>
        </w:rPr>
      </w:pPr>
      <w:r w:rsidRPr="00AB5C96">
        <w:rPr>
          <w:sz w:val="28"/>
          <w:szCs w:val="28"/>
        </w:rPr>
        <w:t>В ходе профилактического визита должностным лицом, уполномоченным осуществлять муниципальный земельный контроль, осуществляется сбор сведений, необходимых для отнесения объектов контроля к категориям риска, в том числе, должностным лицом, уполномоченным осуществлять муниципальный земельный контроль,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AB5C96" w:rsidRPr="00AB5C96" w:rsidRDefault="00AB5C96" w:rsidP="00AB5C96">
      <w:pPr>
        <w:spacing w:after="160"/>
        <w:ind w:firstLine="567"/>
        <w:contextualSpacing/>
        <w:jc w:val="both"/>
        <w:rPr>
          <w:sz w:val="28"/>
          <w:szCs w:val="28"/>
        </w:rPr>
      </w:pPr>
      <w:r w:rsidRPr="00AB5C96">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AB5C96" w:rsidRPr="00AB5C96" w:rsidRDefault="00AB5C96" w:rsidP="00AB5C96">
      <w:pPr>
        <w:spacing w:after="160"/>
        <w:ind w:firstLine="567"/>
        <w:contextualSpacing/>
        <w:jc w:val="both"/>
        <w:rPr>
          <w:sz w:val="28"/>
          <w:szCs w:val="28"/>
        </w:rPr>
      </w:pPr>
      <w:r w:rsidRPr="00AB5C96">
        <w:rPr>
          <w:sz w:val="28"/>
          <w:szCs w:val="28"/>
        </w:rPr>
        <w:t>В случае осуществления профилактического визита путем использования видео-конференц-связи, должностное лицо контрольного органа осуществляет указанные в настоящем пункте действия посредством использования электронных каналов связи.</w:t>
      </w:r>
    </w:p>
    <w:p w:rsidR="00AB5C96" w:rsidRPr="00AB5C96" w:rsidRDefault="00AB5C96" w:rsidP="00AB5C96">
      <w:pPr>
        <w:spacing w:after="160"/>
        <w:ind w:firstLine="567"/>
        <w:contextualSpacing/>
        <w:jc w:val="both"/>
        <w:rPr>
          <w:sz w:val="28"/>
          <w:szCs w:val="28"/>
        </w:rPr>
      </w:pPr>
      <w:r w:rsidRPr="00AB5C96">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5C96" w:rsidRDefault="00AB5C96" w:rsidP="00AB5C96">
      <w:pPr>
        <w:spacing w:after="160"/>
        <w:ind w:firstLine="567"/>
        <w:contextualSpacing/>
        <w:jc w:val="both"/>
        <w:rPr>
          <w:sz w:val="28"/>
          <w:szCs w:val="28"/>
        </w:rPr>
      </w:pPr>
      <w:r w:rsidRPr="00AB5C96">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r>
        <w:rPr>
          <w:sz w:val="28"/>
          <w:szCs w:val="28"/>
        </w:rPr>
        <w:t xml:space="preserve"> </w:t>
      </w:r>
    </w:p>
    <w:p w:rsidR="00BA3466" w:rsidRDefault="00BA3466" w:rsidP="00AB5C96">
      <w:pPr>
        <w:spacing w:after="160"/>
        <w:ind w:firstLine="567"/>
        <w:contextualSpacing/>
        <w:jc w:val="both"/>
        <w:rPr>
          <w:sz w:val="28"/>
          <w:szCs w:val="28"/>
        </w:rPr>
      </w:pPr>
      <w:r w:rsidRPr="00BA3466">
        <w:rPr>
          <w:sz w:val="28"/>
          <w:szCs w:val="28"/>
        </w:rPr>
        <w:t>Контролируемое лицо вправе обратиться в контрольный орган с заявлением о проведении в отношении его профилактического визита.</w:t>
      </w:r>
    </w:p>
    <w:p w:rsidR="00BA3466" w:rsidRDefault="00BA3466" w:rsidP="00AB5C96">
      <w:pPr>
        <w:spacing w:after="160"/>
        <w:ind w:firstLine="567"/>
        <w:contextualSpacing/>
        <w:jc w:val="both"/>
        <w:rPr>
          <w:sz w:val="28"/>
          <w:szCs w:val="28"/>
        </w:rPr>
      </w:pPr>
      <w:r w:rsidRPr="00BA3466">
        <w:rPr>
          <w:sz w:val="28"/>
          <w:szCs w:val="28"/>
        </w:rPr>
        <w:lastRenderedPageBreak/>
        <w:t>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органа, категории риска объекта контроля, о чем уведомляет контролируемое лицо</w:t>
      </w:r>
      <w:r>
        <w:rPr>
          <w:sz w:val="28"/>
          <w:szCs w:val="28"/>
        </w:rPr>
        <w:t xml:space="preserve">. </w:t>
      </w:r>
    </w:p>
    <w:p w:rsidR="00BA3466" w:rsidRPr="00BA3466" w:rsidRDefault="00BA3466" w:rsidP="00BA3466">
      <w:pPr>
        <w:spacing w:after="160"/>
        <w:ind w:firstLine="567"/>
        <w:contextualSpacing/>
        <w:jc w:val="both"/>
        <w:rPr>
          <w:sz w:val="28"/>
          <w:szCs w:val="28"/>
        </w:rPr>
      </w:pPr>
      <w:r w:rsidRPr="00BA3466">
        <w:rPr>
          <w:sz w:val="28"/>
          <w:szCs w:val="28"/>
        </w:rPr>
        <w:t>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BA3466" w:rsidRPr="00BA3466" w:rsidRDefault="00BA3466" w:rsidP="00BA3466">
      <w:pPr>
        <w:spacing w:after="160"/>
        <w:ind w:firstLine="567"/>
        <w:contextualSpacing/>
        <w:jc w:val="both"/>
        <w:rPr>
          <w:sz w:val="28"/>
          <w:szCs w:val="28"/>
        </w:rPr>
      </w:pPr>
      <w:r w:rsidRPr="00BA3466">
        <w:rPr>
          <w:sz w:val="28"/>
          <w:szCs w:val="28"/>
        </w:rPr>
        <w:t>1) от контролируемого лица поступило уведомление об отзыве заявления о проведении профилактического визита;</w:t>
      </w:r>
    </w:p>
    <w:p w:rsidR="00BA3466" w:rsidRPr="00BA3466" w:rsidRDefault="00BA3466" w:rsidP="00BA3466">
      <w:pPr>
        <w:spacing w:after="160"/>
        <w:ind w:firstLine="567"/>
        <w:contextualSpacing/>
        <w:jc w:val="both"/>
        <w:rPr>
          <w:sz w:val="28"/>
          <w:szCs w:val="28"/>
        </w:rPr>
      </w:pPr>
      <w:r w:rsidRPr="00BA3466">
        <w:rPr>
          <w:sz w:val="28"/>
          <w:szCs w:val="28"/>
        </w:rPr>
        <w:t>2)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w:t>
      </w:r>
    </w:p>
    <w:p w:rsidR="00BA3466" w:rsidRPr="00BA3466" w:rsidRDefault="00BA3466" w:rsidP="00BA3466">
      <w:pPr>
        <w:spacing w:after="160"/>
        <w:ind w:firstLine="567"/>
        <w:contextualSpacing/>
        <w:jc w:val="both"/>
        <w:rPr>
          <w:sz w:val="28"/>
          <w:szCs w:val="28"/>
        </w:rPr>
      </w:pPr>
      <w:r w:rsidRPr="00BA3466">
        <w:rPr>
          <w:sz w:val="28"/>
          <w:szCs w:val="28"/>
        </w:rP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BA3466" w:rsidRPr="00BA3466" w:rsidRDefault="00BA3466" w:rsidP="00BA3466">
      <w:pPr>
        <w:spacing w:after="160"/>
        <w:ind w:firstLine="567"/>
        <w:contextualSpacing/>
        <w:jc w:val="both"/>
        <w:rPr>
          <w:sz w:val="28"/>
          <w:szCs w:val="28"/>
        </w:rPr>
      </w:pPr>
      <w:r w:rsidRPr="00BA3466">
        <w:rPr>
          <w:sz w:val="28"/>
          <w:szCs w:val="28"/>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органа либо членов их семей.</w:t>
      </w:r>
    </w:p>
    <w:p w:rsidR="00BA3466" w:rsidRDefault="00BA3466" w:rsidP="006C4731">
      <w:pPr>
        <w:spacing w:after="160"/>
        <w:ind w:firstLine="567"/>
        <w:contextualSpacing/>
        <w:jc w:val="both"/>
        <w:rPr>
          <w:sz w:val="28"/>
          <w:szCs w:val="28"/>
        </w:rPr>
      </w:pPr>
      <w:r w:rsidRPr="00BA3466">
        <w:rPr>
          <w:sz w:val="28"/>
          <w:szCs w:val="28"/>
        </w:rPr>
        <w:t>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6C4731" w:rsidRPr="005C24FE" w:rsidRDefault="006C4731" w:rsidP="006C4731">
      <w:pPr>
        <w:spacing w:after="160"/>
        <w:ind w:firstLine="567"/>
        <w:contextualSpacing/>
        <w:jc w:val="both"/>
        <w:rPr>
          <w:sz w:val="28"/>
          <w:szCs w:val="28"/>
        </w:rPr>
      </w:pPr>
      <w:r w:rsidRPr="005C24FE">
        <w:rPr>
          <w:sz w:val="28"/>
          <w:szCs w:val="28"/>
        </w:rPr>
        <w:t>3.</w:t>
      </w:r>
      <w:r w:rsidR="00A82A9A">
        <w:rPr>
          <w:sz w:val="28"/>
          <w:szCs w:val="28"/>
        </w:rPr>
        <w:t>7</w:t>
      </w:r>
      <w:r w:rsidRPr="005C24FE">
        <w:rPr>
          <w:sz w:val="28"/>
          <w:szCs w:val="28"/>
        </w:rPr>
        <w:t>.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C4731" w:rsidRPr="005C24FE" w:rsidRDefault="006C4731" w:rsidP="006C4731">
      <w:pPr>
        <w:spacing w:after="160"/>
        <w:ind w:firstLine="567"/>
        <w:contextualSpacing/>
        <w:jc w:val="both"/>
        <w:rPr>
          <w:sz w:val="28"/>
          <w:szCs w:val="28"/>
        </w:rPr>
      </w:pPr>
      <w:r>
        <w:rPr>
          <w:sz w:val="28"/>
          <w:szCs w:val="28"/>
        </w:rPr>
        <w:t xml:space="preserve">Контрольный орган </w:t>
      </w:r>
      <w:r w:rsidRPr="005C24FE">
        <w:rPr>
          <w:sz w:val="28"/>
          <w:szCs w:val="28"/>
        </w:rPr>
        <w:t>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6C4731" w:rsidRPr="005C24FE" w:rsidRDefault="006C4731" w:rsidP="006C4731">
      <w:pPr>
        <w:spacing w:after="160"/>
        <w:ind w:firstLine="567"/>
        <w:contextualSpacing/>
        <w:jc w:val="both"/>
        <w:rPr>
          <w:sz w:val="28"/>
          <w:szCs w:val="28"/>
        </w:rPr>
      </w:pPr>
      <w:r w:rsidRPr="005C24FE">
        <w:rPr>
          <w:sz w:val="28"/>
          <w:szCs w:val="28"/>
        </w:rPr>
        <w:t>3.</w:t>
      </w:r>
      <w:r w:rsidR="00A82A9A">
        <w:rPr>
          <w:sz w:val="28"/>
          <w:szCs w:val="28"/>
        </w:rPr>
        <w:t>8</w:t>
      </w:r>
      <w:r w:rsidRPr="005C24FE">
        <w:rPr>
          <w:sz w:val="28"/>
          <w:szCs w:val="28"/>
        </w:rPr>
        <w:t>.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6C4731" w:rsidRPr="005C24FE" w:rsidRDefault="006C4731" w:rsidP="006C4731">
      <w:pPr>
        <w:spacing w:after="160"/>
        <w:ind w:firstLine="567"/>
        <w:contextualSpacing/>
        <w:jc w:val="both"/>
        <w:rPr>
          <w:sz w:val="28"/>
          <w:szCs w:val="28"/>
        </w:rPr>
      </w:pPr>
      <w:r w:rsidRPr="005C24FE">
        <w:rPr>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w:t>
      </w:r>
      <w:r w:rsidRPr="005C24FE">
        <w:rPr>
          <w:sz w:val="28"/>
          <w:szCs w:val="28"/>
        </w:rPr>
        <w:lastRenderedPageBreak/>
        <w:t xml:space="preserve">практики по осуществлению муниципального земельного контроля и утверждаемый распоряжением администрации, подписываемым главой </w:t>
      </w:r>
      <w:r>
        <w:rPr>
          <w:sz w:val="28"/>
          <w:szCs w:val="28"/>
        </w:rPr>
        <w:t>городского поселения</w:t>
      </w:r>
      <w:r w:rsidRPr="005C24FE">
        <w:rPr>
          <w:sz w:val="28"/>
          <w:szCs w:val="28"/>
        </w:rPr>
        <w:t>.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6C4731" w:rsidRPr="005C24FE" w:rsidRDefault="006C4731" w:rsidP="006C4731">
      <w:pPr>
        <w:spacing w:after="160"/>
        <w:ind w:firstLine="567"/>
        <w:contextualSpacing/>
        <w:jc w:val="both"/>
        <w:rPr>
          <w:sz w:val="28"/>
          <w:szCs w:val="28"/>
        </w:rPr>
      </w:pPr>
      <w:r w:rsidRPr="005C24FE">
        <w:rPr>
          <w:sz w:val="28"/>
          <w:szCs w:val="28"/>
        </w:rPr>
        <w:t>3.</w:t>
      </w:r>
      <w:r w:rsidR="00A82A9A">
        <w:rPr>
          <w:sz w:val="28"/>
          <w:szCs w:val="28"/>
        </w:rPr>
        <w:t>9</w:t>
      </w:r>
      <w:r w:rsidRPr="005C24FE">
        <w:rPr>
          <w:sz w:val="28"/>
          <w:szCs w:val="28"/>
        </w:rPr>
        <w:t xml:space="preserve">.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sz w:val="28"/>
          <w:szCs w:val="28"/>
        </w:rPr>
        <w:t xml:space="preserve">городского поселения Новоаганск </w:t>
      </w:r>
      <w:r w:rsidRPr="005C24FE">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C4731" w:rsidRPr="005C24FE" w:rsidRDefault="006C4731" w:rsidP="006C4731">
      <w:pPr>
        <w:spacing w:after="160"/>
        <w:ind w:firstLine="567"/>
        <w:contextualSpacing/>
        <w:jc w:val="both"/>
        <w:rPr>
          <w:sz w:val="28"/>
          <w:szCs w:val="28"/>
        </w:rPr>
      </w:pPr>
      <w:r w:rsidRPr="005C24FE">
        <w:rPr>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Pr>
          <w:sz w:val="28"/>
          <w:szCs w:val="28"/>
        </w:rPr>
        <w:t xml:space="preserve"> </w:t>
      </w:r>
      <w:r w:rsidRPr="005C24FE">
        <w:rPr>
          <w:sz w:val="28"/>
          <w:szCs w:val="28"/>
        </w:rPr>
        <w:t xml:space="preserve">«О типовых формах документов, используемых контрольным (надзорным) органом». </w:t>
      </w:r>
    </w:p>
    <w:p w:rsidR="006C4731" w:rsidRPr="005C24FE" w:rsidRDefault="006C4731" w:rsidP="006C4731">
      <w:pPr>
        <w:spacing w:after="160"/>
        <w:ind w:firstLine="567"/>
        <w:contextualSpacing/>
        <w:jc w:val="both"/>
        <w:rPr>
          <w:sz w:val="28"/>
          <w:szCs w:val="28"/>
        </w:rPr>
      </w:pPr>
      <w:r w:rsidRPr="005C24FE">
        <w:rPr>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043A4" w:rsidRPr="007E3686" w:rsidRDefault="006C4731" w:rsidP="007E3686">
      <w:pPr>
        <w:spacing w:after="160"/>
        <w:ind w:firstLine="567"/>
        <w:contextualSpacing/>
        <w:jc w:val="both"/>
        <w:rPr>
          <w:sz w:val="28"/>
          <w:szCs w:val="28"/>
        </w:rPr>
      </w:pPr>
      <w:r w:rsidRPr="005C24FE">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sidR="007E3686">
        <w:rPr>
          <w:sz w:val="28"/>
          <w:szCs w:val="28"/>
        </w:rPr>
        <w:t xml:space="preserve">». </w:t>
      </w:r>
      <w:r w:rsidR="002043A4">
        <w:rPr>
          <w:color w:val="000000"/>
          <w:sz w:val="28"/>
          <w:szCs w:val="28"/>
        </w:rPr>
        <w:t xml:space="preserve"> </w:t>
      </w:r>
    </w:p>
    <w:p w:rsidR="002043A4" w:rsidRDefault="00AB5C96" w:rsidP="00AB5C96">
      <w:pPr>
        <w:tabs>
          <w:tab w:val="left" w:pos="4395"/>
        </w:tabs>
        <w:ind w:firstLine="567"/>
        <w:jc w:val="both"/>
        <w:rPr>
          <w:color w:val="000000"/>
          <w:sz w:val="28"/>
          <w:szCs w:val="28"/>
        </w:rPr>
      </w:pPr>
      <w:r>
        <w:rPr>
          <w:color w:val="000000"/>
          <w:sz w:val="28"/>
          <w:szCs w:val="28"/>
        </w:rPr>
        <w:tab/>
      </w:r>
    </w:p>
    <w:p w:rsidR="002043A4" w:rsidRDefault="002043A4" w:rsidP="002043A4">
      <w:pPr>
        <w:ind w:firstLine="567"/>
        <w:jc w:val="both"/>
        <w:rPr>
          <w:sz w:val="28"/>
          <w:szCs w:val="28"/>
        </w:rPr>
      </w:pPr>
      <w:r>
        <w:rPr>
          <w:sz w:val="28"/>
          <w:szCs w:val="28"/>
        </w:rPr>
        <w:t>2. Настоящее решение вступает в силу после его официального опубликования (обнародования).</w:t>
      </w:r>
    </w:p>
    <w:p w:rsidR="002043A4" w:rsidRDefault="002043A4" w:rsidP="002043A4">
      <w:pPr>
        <w:ind w:firstLine="567"/>
        <w:jc w:val="both"/>
        <w:rPr>
          <w:sz w:val="28"/>
          <w:szCs w:val="28"/>
        </w:rPr>
      </w:pPr>
    </w:p>
    <w:p w:rsidR="00BE7539" w:rsidRDefault="00BE7539" w:rsidP="002043A4">
      <w:pPr>
        <w:ind w:firstLine="567"/>
        <w:jc w:val="both"/>
        <w:rPr>
          <w:sz w:val="28"/>
          <w:szCs w:val="28"/>
        </w:rPr>
      </w:pPr>
    </w:p>
    <w:p w:rsidR="00BE7539" w:rsidRDefault="00BE7539" w:rsidP="002043A4">
      <w:pPr>
        <w:ind w:firstLine="567"/>
        <w:jc w:val="both"/>
        <w:rPr>
          <w:sz w:val="28"/>
          <w:szCs w:val="28"/>
        </w:rPr>
      </w:pPr>
    </w:p>
    <w:tbl>
      <w:tblPr>
        <w:tblW w:w="0" w:type="auto"/>
        <w:tblLook w:val="04A0" w:firstRow="1" w:lastRow="0" w:firstColumn="1" w:lastColumn="0" w:noHBand="0" w:noVBand="1"/>
      </w:tblPr>
      <w:tblGrid>
        <w:gridCol w:w="4437"/>
        <w:gridCol w:w="1513"/>
        <w:gridCol w:w="4006"/>
      </w:tblGrid>
      <w:tr w:rsidR="002043A4" w:rsidTr="00542527">
        <w:tc>
          <w:tcPr>
            <w:tcW w:w="4437" w:type="dxa"/>
          </w:tcPr>
          <w:p w:rsidR="002043A4" w:rsidRDefault="002043A4" w:rsidP="002043A4">
            <w:pPr>
              <w:rPr>
                <w:sz w:val="28"/>
              </w:rPr>
            </w:pPr>
            <w:r>
              <w:rPr>
                <w:sz w:val="28"/>
              </w:rPr>
              <w:t xml:space="preserve">Председатель Совета депутатов </w:t>
            </w:r>
          </w:p>
          <w:p w:rsidR="002043A4" w:rsidRDefault="002043A4" w:rsidP="002043A4">
            <w:pPr>
              <w:rPr>
                <w:sz w:val="28"/>
              </w:rPr>
            </w:pPr>
            <w:r>
              <w:rPr>
                <w:sz w:val="28"/>
              </w:rPr>
              <w:t>городского поселения Новоаганск</w:t>
            </w:r>
          </w:p>
          <w:p w:rsidR="00BE7539" w:rsidRDefault="002043A4" w:rsidP="002043A4">
            <w:pPr>
              <w:jc w:val="both"/>
              <w:rPr>
                <w:sz w:val="28"/>
              </w:rPr>
            </w:pPr>
            <w:r>
              <w:rPr>
                <w:sz w:val="28"/>
              </w:rPr>
              <w:t xml:space="preserve">                               </w:t>
            </w:r>
          </w:p>
          <w:p w:rsidR="002043A4" w:rsidRDefault="002043A4" w:rsidP="00BE7539">
            <w:pPr>
              <w:jc w:val="right"/>
              <w:rPr>
                <w:sz w:val="28"/>
              </w:rPr>
            </w:pPr>
            <w:r>
              <w:rPr>
                <w:sz w:val="28"/>
              </w:rPr>
              <w:t xml:space="preserve">В.С.  </w:t>
            </w:r>
            <w:proofErr w:type="spellStart"/>
            <w:r>
              <w:rPr>
                <w:sz w:val="28"/>
              </w:rPr>
              <w:t>Прокопчук</w:t>
            </w:r>
            <w:proofErr w:type="spellEnd"/>
          </w:p>
        </w:tc>
        <w:tc>
          <w:tcPr>
            <w:tcW w:w="1513" w:type="dxa"/>
          </w:tcPr>
          <w:p w:rsidR="002043A4" w:rsidRDefault="002043A4" w:rsidP="002043A4">
            <w:pPr>
              <w:ind w:firstLine="567"/>
              <w:jc w:val="both"/>
              <w:rPr>
                <w:sz w:val="28"/>
              </w:rPr>
            </w:pPr>
          </w:p>
        </w:tc>
        <w:tc>
          <w:tcPr>
            <w:tcW w:w="4006" w:type="dxa"/>
          </w:tcPr>
          <w:p w:rsidR="002043A4" w:rsidRDefault="002043A4" w:rsidP="002043A4">
            <w:pPr>
              <w:jc w:val="both"/>
              <w:rPr>
                <w:sz w:val="28"/>
              </w:rPr>
            </w:pPr>
            <w:r>
              <w:rPr>
                <w:sz w:val="28"/>
              </w:rPr>
              <w:t xml:space="preserve">Глава городского поселения Новоаганск                  </w:t>
            </w:r>
          </w:p>
          <w:p w:rsidR="00BE7539" w:rsidRDefault="002043A4" w:rsidP="002043A4">
            <w:pPr>
              <w:jc w:val="both"/>
              <w:rPr>
                <w:sz w:val="28"/>
              </w:rPr>
            </w:pPr>
            <w:r>
              <w:rPr>
                <w:sz w:val="28"/>
              </w:rPr>
              <w:t xml:space="preserve">                                   </w:t>
            </w:r>
          </w:p>
          <w:p w:rsidR="002043A4" w:rsidRDefault="002043A4" w:rsidP="00BE7539">
            <w:pPr>
              <w:jc w:val="right"/>
              <w:rPr>
                <w:sz w:val="28"/>
              </w:rPr>
            </w:pPr>
            <w:r>
              <w:rPr>
                <w:sz w:val="28"/>
              </w:rPr>
              <w:t xml:space="preserve">  Е.Г. Поль</w:t>
            </w:r>
          </w:p>
        </w:tc>
      </w:tr>
    </w:tbl>
    <w:p w:rsidR="000E1EF9" w:rsidRDefault="000E1EF9" w:rsidP="00533160">
      <w:pPr>
        <w:ind w:left="5640"/>
        <w:jc w:val="right"/>
      </w:pPr>
    </w:p>
    <w:p w:rsidR="004E44FC" w:rsidRDefault="004E44FC">
      <w:pPr>
        <w:rPr>
          <w:sz w:val="28"/>
          <w:szCs w:val="28"/>
        </w:rPr>
      </w:pPr>
    </w:p>
    <w:sectPr w:rsidR="004E44FC" w:rsidSect="00083C44">
      <w:footerReference w:type="even" r:id="rId10"/>
      <w:footerReference w:type="default" r:id="rId11"/>
      <w:pgSz w:w="11906" w:h="16838" w:code="9"/>
      <w:pgMar w:top="851" w:right="74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9D9" w:rsidRDefault="004329D9">
      <w:r>
        <w:separator/>
      </w:r>
    </w:p>
  </w:endnote>
  <w:endnote w:type="continuationSeparator" w:id="0">
    <w:p w:rsidR="004329D9" w:rsidRDefault="0043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2D" w:rsidRDefault="00432EA1" w:rsidP="004F05F4">
    <w:pPr>
      <w:pStyle w:val="a9"/>
      <w:framePr w:wrap="around" w:vAnchor="text" w:hAnchor="margin" w:xAlign="right" w:y="1"/>
      <w:rPr>
        <w:rStyle w:val="aa"/>
      </w:rPr>
    </w:pPr>
    <w:r>
      <w:rPr>
        <w:rStyle w:val="aa"/>
      </w:rPr>
      <w:fldChar w:fldCharType="begin"/>
    </w:r>
    <w:r w:rsidR="00D2262D">
      <w:rPr>
        <w:rStyle w:val="aa"/>
      </w:rPr>
      <w:instrText xml:space="preserve">PAGE  </w:instrText>
    </w:r>
    <w:r>
      <w:rPr>
        <w:rStyle w:val="aa"/>
      </w:rPr>
      <w:fldChar w:fldCharType="end"/>
    </w:r>
  </w:p>
  <w:p w:rsidR="00D2262D" w:rsidRDefault="00D2262D" w:rsidP="00083C4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2D" w:rsidRDefault="00432EA1" w:rsidP="004F05F4">
    <w:pPr>
      <w:pStyle w:val="a9"/>
      <w:framePr w:wrap="around" w:vAnchor="text" w:hAnchor="margin" w:xAlign="right" w:y="1"/>
      <w:rPr>
        <w:rStyle w:val="aa"/>
      </w:rPr>
    </w:pPr>
    <w:r>
      <w:rPr>
        <w:rStyle w:val="aa"/>
      </w:rPr>
      <w:fldChar w:fldCharType="begin"/>
    </w:r>
    <w:r w:rsidR="00D2262D">
      <w:rPr>
        <w:rStyle w:val="aa"/>
      </w:rPr>
      <w:instrText xml:space="preserve">PAGE  </w:instrText>
    </w:r>
    <w:r>
      <w:rPr>
        <w:rStyle w:val="aa"/>
      </w:rPr>
      <w:fldChar w:fldCharType="separate"/>
    </w:r>
    <w:r w:rsidR="003F5F7E">
      <w:rPr>
        <w:rStyle w:val="aa"/>
        <w:noProof/>
      </w:rPr>
      <w:t>2</w:t>
    </w:r>
    <w:r>
      <w:rPr>
        <w:rStyle w:val="aa"/>
      </w:rPr>
      <w:fldChar w:fldCharType="end"/>
    </w:r>
  </w:p>
  <w:p w:rsidR="00D2262D" w:rsidRDefault="00D2262D" w:rsidP="00083C4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9D9" w:rsidRDefault="004329D9">
      <w:r>
        <w:separator/>
      </w:r>
    </w:p>
  </w:footnote>
  <w:footnote w:type="continuationSeparator" w:id="0">
    <w:p w:rsidR="004329D9" w:rsidRDefault="004329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0036"/>
    <w:multiLevelType w:val="multilevel"/>
    <w:tmpl w:val="E69458EE"/>
    <w:lvl w:ilvl="0">
      <w:start w:val="1"/>
      <w:numFmt w:val="decimal"/>
      <w:lvlText w:val="%1."/>
      <w:lvlJc w:val="left"/>
      <w:pPr>
        <w:ind w:left="2060" w:hanging="1350"/>
      </w:pPr>
      <w:rPr>
        <w:rFonts w:hint="default"/>
      </w:rPr>
    </w:lvl>
    <w:lvl w:ilvl="1">
      <w:start w:val="7"/>
      <w:numFmt w:val="decimal"/>
      <w:isLgl/>
      <w:lvlText w:val="%1.%2."/>
      <w:lvlJc w:val="left"/>
      <w:pPr>
        <w:ind w:left="1460" w:hanging="750"/>
      </w:pPr>
      <w:rPr>
        <w:rFonts w:hint="default"/>
      </w:rPr>
    </w:lvl>
    <w:lvl w:ilvl="2">
      <w:start w:val="1"/>
      <w:numFmt w:val="decimal"/>
      <w:isLgl/>
      <w:lvlText w:val="%1.%2.%3."/>
      <w:lvlJc w:val="left"/>
      <w:pPr>
        <w:ind w:left="1460" w:hanging="75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15:restartNumberingAfterBreak="0">
    <w:nsid w:val="150A654E"/>
    <w:multiLevelType w:val="hybridMultilevel"/>
    <w:tmpl w:val="B002C85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FDC7C33"/>
    <w:multiLevelType w:val="multilevel"/>
    <w:tmpl w:val="9DCC0B90"/>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A66BCF"/>
    <w:multiLevelType w:val="hybridMultilevel"/>
    <w:tmpl w:val="3C9C9718"/>
    <w:lvl w:ilvl="0" w:tplc="274851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31320CDD"/>
    <w:multiLevelType w:val="hybridMultilevel"/>
    <w:tmpl w:val="43520B7E"/>
    <w:lvl w:ilvl="0" w:tplc="274851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5" w15:restartNumberingAfterBreak="0">
    <w:nsid w:val="3223214C"/>
    <w:multiLevelType w:val="hybridMultilevel"/>
    <w:tmpl w:val="CC5469F6"/>
    <w:lvl w:ilvl="0" w:tplc="90FC98E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35C20947"/>
    <w:multiLevelType w:val="multilevel"/>
    <w:tmpl w:val="9DCC0B90"/>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FB6AAD"/>
    <w:multiLevelType w:val="multilevel"/>
    <w:tmpl w:val="9DCC0B90"/>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0FA7A78"/>
    <w:multiLevelType w:val="hybridMultilevel"/>
    <w:tmpl w:val="D8FE2A6A"/>
    <w:lvl w:ilvl="0" w:tplc="FE00F9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8053E91"/>
    <w:multiLevelType w:val="hybridMultilevel"/>
    <w:tmpl w:val="E5E29AD0"/>
    <w:lvl w:ilvl="0" w:tplc="5358E18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C73154D"/>
    <w:multiLevelType w:val="hybridMultilevel"/>
    <w:tmpl w:val="74765934"/>
    <w:lvl w:ilvl="0" w:tplc="D368E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1E66D0"/>
    <w:multiLevelType w:val="multilevel"/>
    <w:tmpl w:val="5F303566"/>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549D44F0"/>
    <w:multiLevelType w:val="hybridMultilevel"/>
    <w:tmpl w:val="DDC42AE0"/>
    <w:lvl w:ilvl="0" w:tplc="2748519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0C04843"/>
    <w:multiLevelType w:val="multilevel"/>
    <w:tmpl w:val="E69458EE"/>
    <w:lvl w:ilvl="0">
      <w:start w:val="1"/>
      <w:numFmt w:val="decimal"/>
      <w:lvlText w:val="%1."/>
      <w:lvlJc w:val="left"/>
      <w:pPr>
        <w:ind w:left="2060" w:hanging="1350"/>
      </w:pPr>
      <w:rPr>
        <w:rFonts w:hint="default"/>
      </w:rPr>
    </w:lvl>
    <w:lvl w:ilvl="1">
      <w:start w:val="7"/>
      <w:numFmt w:val="decimal"/>
      <w:isLgl/>
      <w:lvlText w:val="%1.%2."/>
      <w:lvlJc w:val="left"/>
      <w:pPr>
        <w:ind w:left="1460" w:hanging="750"/>
      </w:pPr>
      <w:rPr>
        <w:rFonts w:hint="default"/>
      </w:rPr>
    </w:lvl>
    <w:lvl w:ilvl="2">
      <w:start w:val="1"/>
      <w:numFmt w:val="decimal"/>
      <w:isLgl/>
      <w:lvlText w:val="%1.%2.%3."/>
      <w:lvlJc w:val="left"/>
      <w:pPr>
        <w:ind w:left="1460" w:hanging="75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15:restartNumberingAfterBreak="0">
    <w:nsid w:val="71797024"/>
    <w:multiLevelType w:val="hybridMultilevel"/>
    <w:tmpl w:val="31B44784"/>
    <w:lvl w:ilvl="0" w:tplc="27BEF6B6">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7306702E"/>
    <w:multiLevelType w:val="multilevel"/>
    <w:tmpl w:val="9DCC0B90"/>
    <w:lvl w:ilvl="0">
      <w:start w:val="3"/>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4EF4F61"/>
    <w:multiLevelType w:val="hybridMultilevel"/>
    <w:tmpl w:val="A78E70B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4"/>
  </w:num>
  <w:num w:numId="4">
    <w:abstractNumId w:val="5"/>
  </w:num>
  <w:num w:numId="5">
    <w:abstractNumId w:val="9"/>
  </w:num>
  <w:num w:numId="6">
    <w:abstractNumId w:val="8"/>
  </w:num>
  <w:num w:numId="7">
    <w:abstractNumId w:val="14"/>
  </w:num>
  <w:num w:numId="8">
    <w:abstractNumId w:val="0"/>
  </w:num>
  <w:num w:numId="9">
    <w:abstractNumId w:val="11"/>
  </w:num>
  <w:num w:numId="10">
    <w:abstractNumId w:val="7"/>
  </w:num>
  <w:num w:numId="11">
    <w:abstractNumId w:val="16"/>
  </w:num>
  <w:num w:numId="12">
    <w:abstractNumId w:val="1"/>
  </w:num>
  <w:num w:numId="13">
    <w:abstractNumId w:val="15"/>
  </w:num>
  <w:num w:numId="14">
    <w:abstractNumId w:val="2"/>
  </w:num>
  <w:num w:numId="15">
    <w:abstractNumId w:val="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42777"/>
    <w:rsid w:val="00015A60"/>
    <w:rsid w:val="000808D8"/>
    <w:rsid w:val="00083C44"/>
    <w:rsid w:val="000A0466"/>
    <w:rsid w:val="000A1FD4"/>
    <w:rsid w:val="000C2368"/>
    <w:rsid w:val="000E1EF9"/>
    <w:rsid w:val="000E73C3"/>
    <w:rsid w:val="0011263F"/>
    <w:rsid w:val="00114A7E"/>
    <w:rsid w:val="00132C94"/>
    <w:rsid w:val="0014753D"/>
    <w:rsid w:val="001A3DBE"/>
    <w:rsid w:val="001D66C8"/>
    <w:rsid w:val="001F5AC5"/>
    <w:rsid w:val="002043A4"/>
    <w:rsid w:val="002670EB"/>
    <w:rsid w:val="00277CA6"/>
    <w:rsid w:val="002B0413"/>
    <w:rsid w:val="002F2935"/>
    <w:rsid w:val="00304C11"/>
    <w:rsid w:val="0031131C"/>
    <w:rsid w:val="00311393"/>
    <w:rsid w:val="003413AF"/>
    <w:rsid w:val="00342183"/>
    <w:rsid w:val="0034479C"/>
    <w:rsid w:val="00350151"/>
    <w:rsid w:val="00367495"/>
    <w:rsid w:val="00367750"/>
    <w:rsid w:val="0038265C"/>
    <w:rsid w:val="003955BD"/>
    <w:rsid w:val="003A210F"/>
    <w:rsid w:val="003B32D0"/>
    <w:rsid w:val="003B5D0F"/>
    <w:rsid w:val="003D3675"/>
    <w:rsid w:val="003D6744"/>
    <w:rsid w:val="003E4554"/>
    <w:rsid w:val="003F5F7E"/>
    <w:rsid w:val="00406FE4"/>
    <w:rsid w:val="00407927"/>
    <w:rsid w:val="004133B9"/>
    <w:rsid w:val="00421324"/>
    <w:rsid w:val="004329D9"/>
    <w:rsid w:val="00432EA1"/>
    <w:rsid w:val="004522CA"/>
    <w:rsid w:val="004A5512"/>
    <w:rsid w:val="004A7088"/>
    <w:rsid w:val="004A7473"/>
    <w:rsid w:val="004B3182"/>
    <w:rsid w:val="004B332E"/>
    <w:rsid w:val="004E0BF9"/>
    <w:rsid w:val="004E44FC"/>
    <w:rsid w:val="004E5C0C"/>
    <w:rsid w:val="004F05F4"/>
    <w:rsid w:val="00533160"/>
    <w:rsid w:val="005405F4"/>
    <w:rsid w:val="005A51CA"/>
    <w:rsid w:val="005C24FE"/>
    <w:rsid w:val="005F0413"/>
    <w:rsid w:val="00637B37"/>
    <w:rsid w:val="00652211"/>
    <w:rsid w:val="00664218"/>
    <w:rsid w:val="006A50C4"/>
    <w:rsid w:val="006B60DE"/>
    <w:rsid w:val="006B7A20"/>
    <w:rsid w:val="006C4731"/>
    <w:rsid w:val="006C5B93"/>
    <w:rsid w:val="006F3C7E"/>
    <w:rsid w:val="00706A41"/>
    <w:rsid w:val="00707B24"/>
    <w:rsid w:val="00711A0D"/>
    <w:rsid w:val="007248AF"/>
    <w:rsid w:val="00724A94"/>
    <w:rsid w:val="0076352A"/>
    <w:rsid w:val="00764124"/>
    <w:rsid w:val="00774E99"/>
    <w:rsid w:val="007A4BEB"/>
    <w:rsid w:val="007E0287"/>
    <w:rsid w:val="007E3686"/>
    <w:rsid w:val="007F377E"/>
    <w:rsid w:val="00805E3A"/>
    <w:rsid w:val="00806188"/>
    <w:rsid w:val="008165E2"/>
    <w:rsid w:val="00817225"/>
    <w:rsid w:val="00836F7E"/>
    <w:rsid w:val="00841CF8"/>
    <w:rsid w:val="008546FB"/>
    <w:rsid w:val="008A1E9F"/>
    <w:rsid w:val="008A7E97"/>
    <w:rsid w:val="008B18F4"/>
    <w:rsid w:val="008D363F"/>
    <w:rsid w:val="008F5F30"/>
    <w:rsid w:val="00952E71"/>
    <w:rsid w:val="009637A5"/>
    <w:rsid w:val="00964A67"/>
    <w:rsid w:val="00974D2B"/>
    <w:rsid w:val="00975019"/>
    <w:rsid w:val="00982969"/>
    <w:rsid w:val="00995C3E"/>
    <w:rsid w:val="009A1ACA"/>
    <w:rsid w:val="009C16B5"/>
    <w:rsid w:val="009E138F"/>
    <w:rsid w:val="00A70EA1"/>
    <w:rsid w:val="00A82A9A"/>
    <w:rsid w:val="00A871A5"/>
    <w:rsid w:val="00AA2890"/>
    <w:rsid w:val="00AB5C96"/>
    <w:rsid w:val="00AD3FA9"/>
    <w:rsid w:val="00B05EB4"/>
    <w:rsid w:val="00B3247F"/>
    <w:rsid w:val="00B42CEE"/>
    <w:rsid w:val="00B9567E"/>
    <w:rsid w:val="00BA0860"/>
    <w:rsid w:val="00BA3466"/>
    <w:rsid w:val="00BB30C2"/>
    <w:rsid w:val="00BB6EA8"/>
    <w:rsid w:val="00BC3BA4"/>
    <w:rsid w:val="00BD53B6"/>
    <w:rsid w:val="00BE7539"/>
    <w:rsid w:val="00C0643F"/>
    <w:rsid w:val="00C212F9"/>
    <w:rsid w:val="00C42777"/>
    <w:rsid w:val="00C57858"/>
    <w:rsid w:val="00C824C7"/>
    <w:rsid w:val="00C82B32"/>
    <w:rsid w:val="00C92819"/>
    <w:rsid w:val="00C932A2"/>
    <w:rsid w:val="00C93CBC"/>
    <w:rsid w:val="00CA15F7"/>
    <w:rsid w:val="00D2262D"/>
    <w:rsid w:val="00D25C6F"/>
    <w:rsid w:val="00D27273"/>
    <w:rsid w:val="00D27B05"/>
    <w:rsid w:val="00D62FC5"/>
    <w:rsid w:val="00D771A8"/>
    <w:rsid w:val="00D85CE4"/>
    <w:rsid w:val="00D974D2"/>
    <w:rsid w:val="00DA6933"/>
    <w:rsid w:val="00DC4556"/>
    <w:rsid w:val="00DD0962"/>
    <w:rsid w:val="00DE18A1"/>
    <w:rsid w:val="00DF67AA"/>
    <w:rsid w:val="00E020E5"/>
    <w:rsid w:val="00E17C87"/>
    <w:rsid w:val="00E427C8"/>
    <w:rsid w:val="00E64AB9"/>
    <w:rsid w:val="00E856DE"/>
    <w:rsid w:val="00ED7590"/>
    <w:rsid w:val="00EF669D"/>
    <w:rsid w:val="00F03D9C"/>
    <w:rsid w:val="00F12FB3"/>
    <w:rsid w:val="00F24177"/>
    <w:rsid w:val="00F47D4D"/>
    <w:rsid w:val="00FD338A"/>
    <w:rsid w:val="00FE35EB"/>
    <w:rsid w:val="00FF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C59F4B-38EA-4708-9A5D-A86ACFA9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5EB"/>
    <w:rPr>
      <w:sz w:val="24"/>
      <w:szCs w:val="24"/>
    </w:rPr>
  </w:style>
  <w:style w:type="paragraph" w:styleId="1">
    <w:name w:val="heading 1"/>
    <w:basedOn w:val="a"/>
    <w:next w:val="a"/>
    <w:link w:val="10"/>
    <w:qFormat/>
    <w:rsid w:val="00FE35EB"/>
    <w:pPr>
      <w:keepNext/>
      <w:jc w:val="center"/>
      <w:outlineLvl w:val="0"/>
    </w:pPr>
    <w:rPr>
      <w:b/>
      <w:bCs/>
      <w:sz w:val="26"/>
    </w:rPr>
  </w:style>
  <w:style w:type="paragraph" w:styleId="2">
    <w:name w:val="heading 2"/>
    <w:basedOn w:val="a"/>
    <w:next w:val="a"/>
    <w:qFormat/>
    <w:rsid w:val="00FE35EB"/>
    <w:pPr>
      <w:keepNext/>
      <w:jc w:val="center"/>
      <w:outlineLvl w:val="1"/>
    </w:pPr>
    <w:rPr>
      <w:b/>
      <w:bCs/>
      <w:sz w:val="36"/>
    </w:rPr>
  </w:style>
  <w:style w:type="paragraph" w:styleId="3">
    <w:name w:val="heading 3"/>
    <w:basedOn w:val="a"/>
    <w:next w:val="a"/>
    <w:qFormat/>
    <w:rsid w:val="00FE35EB"/>
    <w:pPr>
      <w:keepNext/>
      <w:jc w:val="center"/>
      <w:outlineLvl w:val="2"/>
    </w:pPr>
    <w:rPr>
      <w:b/>
      <w:bCs/>
    </w:rPr>
  </w:style>
  <w:style w:type="paragraph" w:styleId="4">
    <w:name w:val="heading 4"/>
    <w:basedOn w:val="a"/>
    <w:next w:val="a"/>
    <w:qFormat/>
    <w:rsid w:val="00FE35EB"/>
    <w:pPr>
      <w:keepNext/>
      <w:jc w:val="both"/>
      <w:outlineLvl w:val="3"/>
    </w:pPr>
    <w:rPr>
      <w:sz w:val="28"/>
    </w:rPr>
  </w:style>
  <w:style w:type="paragraph" w:styleId="5">
    <w:name w:val="heading 5"/>
    <w:basedOn w:val="a"/>
    <w:next w:val="a"/>
    <w:qFormat/>
    <w:rsid w:val="00FE35EB"/>
    <w:pPr>
      <w:keepNext/>
      <w:jc w:val="center"/>
      <w:outlineLvl w:val="4"/>
    </w:pPr>
    <w:rPr>
      <w:sz w:val="28"/>
    </w:rPr>
  </w:style>
  <w:style w:type="paragraph" w:styleId="6">
    <w:name w:val="heading 6"/>
    <w:basedOn w:val="a"/>
    <w:next w:val="a"/>
    <w:qFormat/>
    <w:rsid w:val="00FE35EB"/>
    <w:pPr>
      <w:keepNext/>
      <w:outlineLvl w:val="5"/>
    </w:pPr>
    <w:rPr>
      <w:sz w:val="28"/>
      <w:szCs w:val="22"/>
    </w:rPr>
  </w:style>
  <w:style w:type="paragraph" w:styleId="7">
    <w:name w:val="heading 7"/>
    <w:basedOn w:val="a"/>
    <w:next w:val="a"/>
    <w:qFormat/>
    <w:rsid w:val="00FE35EB"/>
    <w:pPr>
      <w:keepNext/>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E35EB"/>
    <w:pPr>
      <w:jc w:val="center"/>
    </w:pPr>
    <w:rPr>
      <w:b/>
      <w:bCs/>
    </w:rPr>
  </w:style>
  <w:style w:type="paragraph" w:styleId="a4">
    <w:name w:val="Body Text"/>
    <w:basedOn w:val="a"/>
    <w:rsid w:val="00FE35EB"/>
    <w:pPr>
      <w:jc w:val="both"/>
    </w:pPr>
    <w:rPr>
      <w:sz w:val="28"/>
    </w:rPr>
  </w:style>
  <w:style w:type="paragraph" w:customStyle="1" w:styleId="xl24">
    <w:name w:val="xl24"/>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FE35E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hAnsi="Arial CYR" w:cs="Arial CYR"/>
      <w:b/>
      <w:bCs/>
      <w:sz w:val="22"/>
      <w:szCs w:val="22"/>
    </w:rPr>
  </w:style>
  <w:style w:type="paragraph" w:customStyle="1" w:styleId="xl26">
    <w:name w:val="xl26"/>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27">
    <w:name w:val="xl27"/>
    <w:basedOn w:val="a"/>
    <w:rsid w:val="00FE35E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hAnsi="Arial CYR" w:cs="Arial CYR"/>
      <w:b/>
      <w:bCs/>
      <w:sz w:val="22"/>
      <w:szCs w:val="22"/>
    </w:rPr>
  </w:style>
  <w:style w:type="paragraph" w:customStyle="1" w:styleId="xl28">
    <w:name w:val="xl28"/>
    <w:basedOn w:val="a"/>
    <w:rsid w:val="00FE35EB"/>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CYR" w:hAnsi="Arial CYR" w:cs="Arial CYR"/>
      <w:b/>
      <w:bCs/>
      <w:sz w:val="22"/>
      <w:szCs w:val="22"/>
    </w:rPr>
  </w:style>
  <w:style w:type="paragraph" w:customStyle="1" w:styleId="xl29">
    <w:name w:val="xl29"/>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30">
    <w:name w:val="xl30"/>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31">
    <w:name w:val="xl31"/>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8"/>
      <w:szCs w:val="18"/>
    </w:rPr>
  </w:style>
  <w:style w:type="paragraph" w:customStyle="1" w:styleId="xl32">
    <w:name w:val="xl32"/>
    <w:basedOn w:val="a"/>
    <w:rsid w:val="00FE35EB"/>
    <w:pPr>
      <w:spacing w:before="100" w:beforeAutospacing="1" w:after="100" w:afterAutospacing="1"/>
    </w:pPr>
    <w:rPr>
      <w:rFonts w:ascii="Arial CYR" w:hAnsi="Arial CYR" w:cs="Arial CYR"/>
      <w:sz w:val="22"/>
      <w:szCs w:val="22"/>
    </w:rPr>
  </w:style>
  <w:style w:type="paragraph" w:customStyle="1" w:styleId="xl33">
    <w:name w:val="xl33"/>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34">
    <w:name w:val="xl34"/>
    <w:basedOn w:val="a"/>
    <w:rsid w:val="00FE35EB"/>
    <w:pPr>
      <w:pBdr>
        <w:top w:val="single" w:sz="4" w:space="0" w:color="auto"/>
        <w:left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35">
    <w:name w:val="xl35"/>
    <w:basedOn w:val="a"/>
    <w:rsid w:val="00FE35EB"/>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36">
    <w:name w:val="xl36"/>
    <w:basedOn w:val="a"/>
    <w:rsid w:val="00FE35EB"/>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sz w:val="18"/>
      <w:szCs w:val="18"/>
    </w:rPr>
  </w:style>
  <w:style w:type="paragraph" w:customStyle="1" w:styleId="xl37">
    <w:name w:val="xl37"/>
    <w:basedOn w:val="a"/>
    <w:rsid w:val="00FE35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Nonformat">
    <w:name w:val="ConsNonformat"/>
    <w:rsid w:val="00FE35EB"/>
    <w:pPr>
      <w:widowControl w:val="0"/>
      <w:autoSpaceDE w:val="0"/>
      <w:autoSpaceDN w:val="0"/>
      <w:adjustRightInd w:val="0"/>
      <w:ind w:right="19772"/>
    </w:pPr>
    <w:rPr>
      <w:rFonts w:ascii="Courier New" w:hAnsi="Courier New" w:cs="Courier New"/>
    </w:rPr>
  </w:style>
  <w:style w:type="paragraph" w:customStyle="1" w:styleId="ConsTitle">
    <w:name w:val="ConsTitle"/>
    <w:rsid w:val="00FE35EB"/>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FE35EB"/>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1"/>
    <w:qFormat/>
    <w:rsid w:val="00FE35EB"/>
    <w:pPr>
      <w:autoSpaceDE w:val="0"/>
      <w:autoSpaceDN w:val="0"/>
      <w:adjustRightInd w:val="0"/>
      <w:ind w:firstLine="720"/>
    </w:pPr>
    <w:rPr>
      <w:rFonts w:ascii="Arial" w:hAnsi="Arial" w:cs="Arial"/>
    </w:rPr>
  </w:style>
  <w:style w:type="paragraph" w:styleId="a5">
    <w:name w:val="Balloon Text"/>
    <w:basedOn w:val="a"/>
    <w:semiHidden/>
    <w:rsid w:val="00FE35EB"/>
    <w:rPr>
      <w:rFonts w:ascii="Tahoma" w:hAnsi="Tahoma" w:cs="Tahoma"/>
      <w:sz w:val="16"/>
      <w:szCs w:val="16"/>
    </w:rPr>
  </w:style>
  <w:style w:type="paragraph" w:styleId="a6">
    <w:name w:val="No Spacing"/>
    <w:uiPriority w:val="1"/>
    <w:qFormat/>
    <w:rsid w:val="00FE35EB"/>
    <w:rPr>
      <w:rFonts w:ascii="Calibri" w:eastAsia="Calibri" w:hAnsi="Calibri"/>
      <w:sz w:val="22"/>
      <w:szCs w:val="22"/>
      <w:lang w:eastAsia="en-US"/>
    </w:rPr>
  </w:style>
  <w:style w:type="paragraph" w:styleId="a7">
    <w:name w:val="Body Text Indent"/>
    <w:basedOn w:val="a"/>
    <w:link w:val="a8"/>
    <w:rsid w:val="00FE35EB"/>
    <w:pPr>
      <w:spacing w:after="120"/>
      <w:ind w:left="283"/>
    </w:pPr>
  </w:style>
  <w:style w:type="character" w:customStyle="1" w:styleId="a8">
    <w:name w:val="Основной текст с отступом Знак"/>
    <w:link w:val="a7"/>
    <w:rsid w:val="00FE35EB"/>
    <w:rPr>
      <w:sz w:val="24"/>
      <w:szCs w:val="24"/>
    </w:rPr>
  </w:style>
  <w:style w:type="paragraph" w:styleId="30">
    <w:name w:val="Body Text Indent 3"/>
    <w:basedOn w:val="a"/>
    <w:link w:val="31"/>
    <w:rsid w:val="00FE35EB"/>
    <w:pPr>
      <w:spacing w:after="120"/>
      <w:ind w:left="283"/>
    </w:pPr>
    <w:rPr>
      <w:sz w:val="16"/>
      <w:szCs w:val="16"/>
    </w:rPr>
  </w:style>
  <w:style w:type="character" w:customStyle="1" w:styleId="31">
    <w:name w:val="Основной текст с отступом 3 Знак"/>
    <w:link w:val="30"/>
    <w:rsid w:val="00FE35EB"/>
    <w:rPr>
      <w:sz w:val="16"/>
      <w:szCs w:val="16"/>
    </w:rPr>
  </w:style>
  <w:style w:type="paragraph" w:customStyle="1" w:styleId="ConsPlusTitle">
    <w:name w:val="ConsPlusTitle"/>
    <w:rsid w:val="00FE35EB"/>
    <w:pPr>
      <w:widowControl w:val="0"/>
      <w:autoSpaceDE w:val="0"/>
      <w:autoSpaceDN w:val="0"/>
      <w:adjustRightInd w:val="0"/>
    </w:pPr>
    <w:rPr>
      <w:b/>
      <w:bCs/>
      <w:sz w:val="24"/>
      <w:szCs w:val="24"/>
    </w:rPr>
  </w:style>
  <w:style w:type="paragraph" w:styleId="a9">
    <w:name w:val="footer"/>
    <w:basedOn w:val="a"/>
    <w:rsid w:val="00083C44"/>
    <w:pPr>
      <w:tabs>
        <w:tab w:val="center" w:pos="4677"/>
        <w:tab w:val="right" w:pos="9355"/>
      </w:tabs>
    </w:pPr>
  </w:style>
  <w:style w:type="character" w:styleId="aa">
    <w:name w:val="page number"/>
    <w:basedOn w:val="a0"/>
    <w:rsid w:val="00083C44"/>
  </w:style>
  <w:style w:type="paragraph" w:customStyle="1" w:styleId="consplustitle0">
    <w:name w:val="consplustitle"/>
    <w:basedOn w:val="a"/>
    <w:rsid w:val="004B332E"/>
    <w:pPr>
      <w:spacing w:before="100" w:beforeAutospacing="1" w:after="100" w:afterAutospacing="1"/>
    </w:pPr>
  </w:style>
  <w:style w:type="paragraph" w:customStyle="1" w:styleId="consplusnormal0">
    <w:name w:val="consplusnormal"/>
    <w:basedOn w:val="a"/>
    <w:rsid w:val="0076352A"/>
    <w:pPr>
      <w:spacing w:before="100" w:beforeAutospacing="1" w:after="100" w:afterAutospacing="1"/>
    </w:pPr>
  </w:style>
  <w:style w:type="character" w:styleId="ab">
    <w:name w:val="Hyperlink"/>
    <w:unhideWhenUsed/>
    <w:rsid w:val="000A0466"/>
    <w:rPr>
      <w:color w:val="0000FF"/>
      <w:u w:val="single"/>
    </w:rPr>
  </w:style>
  <w:style w:type="character" w:styleId="ac">
    <w:name w:val="Emphasis"/>
    <w:uiPriority w:val="20"/>
    <w:qFormat/>
    <w:rsid w:val="00BD53B6"/>
    <w:rPr>
      <w:i/>
      <w:iCs/>
    </w:rPr>
  </w:style>
  <w:style w:type="table" w:styleId="ad">
    <w:name w:val="Table Grid"/>
    <w:basedOn w:val="a1"/>
    <w:rsid w:val="0070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4E44FC"/>
    <w:rPr>
      <w:b/>
      <w:bCs/>
      <w:sz w:val="26"/>
      <w:szCs w:val="24"/>
    </w:rPr>
  </w:style>
  <w:style w:type="character" w:customStyle="1" w:styleId="ConsPlusNormal1">
    <w:name w:val="ConsPlusNormal1"/>
    <w:link w:val="ConsPlusNormal"/>
    <w:locked/>
    <w:rsid w:val="007248A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594">
      <w:bodyDiv w:val="1"/>
      <w:marLeft w:val="0"/>
      <w:marRight w:val="0"/>
      <w:marTop w:val="0"/>
      <w:marBottom w:val="0"/>
      <w:divBdr>
        <w:top w:val="none" w:sz="0" w:space="0" w:color="auto"/>
        <w:left w:val="none" w:sz="0" w:space="0" w:color="auto"/>
        <w:bottom w:val="none" w:sz="0" w:space="0" w:color="auto"/>
        <w:right w:val="none" w:sz="0" w:space="0" w:color="auto"/>
      </w:divBdr>
    </w:div>
    <w:div w:id="538587945">
      <w:bodyDiv w:val="1"/>
      <w:marLeft w:val="0"/>
      <w:marRight w:val="0"/>
      <w:marTop w:val="0"/>
      <w:marBottom w:val="0"/>
      <w:divBdr>
        <w:top w:val="none" w:sz="0" w:space="0" w:color="auto"/>
        <w:left w:val="none" w:sz="0" w:space="0" w:color="auto"/>
        <w:bottom w:val="none" w:sz="0" w:space="0" w:color="auto"/>
        <w:right w:val="none" w:sz="0" w:space="0" w:color="auto"/>
      </w:divBdr>
    </w:div>
    <w:div w:id="709107274">
      <w:bodyDiv w:val="1"/>
      <w:marLeft w:val="0"/>
      <w:marRight w:val="0"/>
      <w:marTop w:val="0"/>
      <w:marBottom w:val="0"/>
      <w:divBdr>
        <w:top w:val="none" w:sz="0" w:space="0" w:color="auto"/>
        <w:left w:val="none" w:sz="0" w:space="0" w:color="auto"/>
        <w:bottom w:val="none" w:sz="0" w:space="0" w:color="auto"/>
        <w:right w:val="none" w:sz="0" w:space="0" w:color="auto"/>
      </w:divBdr>
      <w:divsChild>
        <w:div w:id="2042168489">
          <w:marLeft w:val="0"/>
          <w:marRight w:val="0"/>
          <w:marTop w:val="0"/>
          <w:marBottom w:val="0"/>
          <w:divBdr>
            <w:top w:val="none" w:sz="0" w:space="0" w:color="auto"/>
            <w:left w:val="none" w:sz="0" w:space="0" w:color="auto"/>
            <w:bottom w:val="none" w:sz="0" w:space="0" w:color="auto"/>
            <w:right w:val="none" w:sz="0" w:space="0" w:color="auto"/>
          </w:divBdr>
        </w:div>
        <w:div w:id="1476027995">
          <w:marLeft w:val="0"/>
          <w:marRight w:val="0"/>
          <w:marTop w:val="0"/>
          <w:marBottom w:val="0"/>
          <w:divBdr>
            <w:top w:val="none" w:sz="0" w:space="0" w:color="auto"/>
            <w:left w:val="none" w:sz="0" w:space="0" w:color="auto"/>
            <w:bottom w:val="none" w:sz="0" w:space="0" w:color="auto"/>
            <w:right w:val="none" w:sz="0" w:space="0" w:color="auto"/>
          </w:divBdr>
        </w:div>
        <w:div w:id="1401781359">
          <w:marLeft w:val="0"/>
          <w:marRight w:val="0"/>
          <w:marTop w:val="0"/>
          <w:marBottom w:val="0"/>
          <w:divBdr>
            <w:top w:val="none" w:sz="0" w:space="0" w:color="auto"/>
            <w:left w:val="none" w:sz="0" w:space="0" w:color="auto"/>
            <w:bottom w:val="none" w:sz="0" w:space="0" w:color="auto"/>
            <w:right w:val="none" w:sz="0" w:space="0" w:color="auto"/>
          </w:divBdr>
        </w:div>
        <w:div w:id="1687750624">
          <w:marLeft w:val="0"/>
          <w:marRight w:val="0"/>
          <w:marTop w:val="0"/>
          <w:marBottom w:val="0"/>
          <w:divBdr>
            <w:top w:val="none" w:sz="0" w:space="0" w:color="auto"/>
            <w:left w:val="none" w:sz="0" w:space="0" w:color="auto"/>
            <w:bottom w:val="none" w:sz="0" w:space="0" w:color="auto"/>
            <w:right w:val="none" w:sz="0" w:space="0" w:color="auto"/>
          </w:divBdr>
        </w:div>
        <w:div w:id="419105700">
          <w:marLeft w:val="0"/>
          <w:marRight w:val="0"/>
          <w:marTop w:val="200"/>
          <w:marBottom w:val="200"/>
          <w:divBdr>
            <w:top w:val="none" w:sz="0" w:space="0" w:color="auto"/>
            <w:left w:val="none" w:sz="0" w:space="0" w:color="auto"/>
            <w:bottom w:val="none" w:sz="0" w:space="0" w:color="auto"/>
            <w:right w:val="none" w:sz="0" w:space="0" w:color="auto"/>
          </w:divBdr>
        </w:div>
      </w:divsChild>
    </w:div>
    <w:div w:id="732119851">
      <w:bodyDiv w:val="1"/>
      <w:marLeft w:val="0"/>
      <w:marRight w:val="0"/>
      <w:marTop w:val="0"/>
      <w:marBottom w:val="0"/>
      <w:divBdr>
        <w:top w:val="none" w:sz="0" w:space="0" w:color="auto"/>
        <w:left w:val="none" w:sz="0" w:space="0" w:color="auto"/>
        <w:bottom w:val="none" w:sz="0" w:space="0" w:color="auto"/>
        <w:right w:val="none" w:sz="0" w:space="0" w:color="auto"/>
      </w:divBdr>
    </w:div>
    <w:div w:id="790831355">
      <w:bodyDiv w:val="1"/>
      <w:marLeft w:val="0"/>
      <w:marRight w:val="0"/>
      <w:marTop w:val="0"/>
      <w:marBottom w:val="0"/>
      <w:divBdr>
        <w:top w:val="none" w:sz="0" w:space="0" w:color="auto"/>
        <w:left w:val="none" w:sz="0" w:space="0" w:color="auto"/>
        <w:bottom w:val="none" w:sz="0" w:space="0" w:color="auto"/>
        <w:right w:val="none" w:sz="0" w:space="0" w:color="auto"/>
      </w:divBdr>
    </w:div>
    <w:div w:id="859125885">
      <w:bodyDiv w:val="1"/>
      <w:marLeft w:val="0"/>
      <w:marRight w:val="0"/>
      <w:marTop w:val="0"/>
      <w:marBottom w:val="0"/>
      <w:divBdr>
        <w:top w:val="none" w:sz="0" w:space="0" w:color="auto"/>
        <w:left w:val="none" w:sz="0" w:space="0" w:color="auto"/>
        <w:bottom w:val="none" w:sz="0" w:space="0" w:color="auto"/>
        <w:right w:val="none" w:sz="0" w:space="0" w:color="auto"/>
      </w:divBdr>
    </w:div>
    <w:div w:id="1049649986">
      <w:bodyDiv w:val="1"/>
      <w:marLeft w:val="0"/>
      <w:marRight w:val="0"/>
      <w:marTop w:val="0"/>
      <w:marBottom w:val="0"/>
      <w:divBdr>
        <w:top w:val="none" w:sz="0" w:space="0" w:color="auto"/>
        <w:left w:val="none" w:sz="0" w:space="0" w:color="auto"/>
        <w:bottom w:val="none" w:sz="0" w:space="0" w:color="auto"/>
        <w:right w:val="none" w:sz="0" w:space="0" w:color="auto"/>
      </w:divBdr>
    </w:div>
    <w:div w:id="1104613879">
      <w:bodyDiv w:val="1"/>
      <w:marLeft w:val="0"/>
      <w:marRight w:val="0"/>
      <w:marTop w:val="0"/>
      <w:marBottom w:val="0"/>
      <w:divBdr>
        <w:top w:val="none" w:sz="0" w:space="0" w:color="auto"/>
        <w:left w:val="none" w:sz="0" w:space="0" w:color="auto"/>
        <w:bottom w:val="none" w:sz="0" w:space="0" w:color="auto"/>
        <w:right w:val="none" w:sz="0" w:space="0" w:color="auto"/>
      </w:divBdr>
    </w:div>
    <w:div w:id="1124616568">
      <w:bodyDiv w:val="1"/>
      <w:marLeft w:val="0"/>
      <w:marRight w:val="0"/>
      <w:marTop w:val="0"/>
      <w:marBottom w:val="0"/>
      <w:divBdr>
        <w:top w:val="none" w:sz="0" w:space="0" w:color="auto"/>
        <w:left w:val="none" w:sz="0" w:space="0" w:color="auto"/>
        <w:bottom w:val="none" w:sz="0" w:space="0" w:color="auto"/>
        <w:right w:val="none" w:sz="0" w:space="0" w:color="auto"/>
      </w:divBdr>
    </w:div>
    <w:div w:id="1261524342">
      <w:bodyDiv w:val="1"/>
      <w:marLeft w:val="0"/>
      <w:marRight w:val="0"/>
      <w:marTop w:val="0"/>
      <w:marBottom w:val="0"/>
      <w:divBdr>
        <w:top w:val="none" w:sz="0" w:space="0" w:color="auto"/>
        <w:left w:val="none" w:sz="0" w:space="0" w:color="auto"/>
        <w:bottom w:val="none" w:sz="0" w:space="0" w:color="auto"/>
        <w:right w:val="none" w:sz="0" w:space="0" w:color="auto"/>
      </w:divBdr>
    </w:div>
    <w:div w:id="131953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97903F0DE6658CA9098BB2B73C7FD7C34BD7A76DAB18FF48E9253B64DA07B7682C39EF60BA106809F4CE92C2FE898713E030AB485B36929R92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E1D1C-F133-41F3-BAD4-5D5BEBB9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2252</Words>
  <Characters>12841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vt:lpstr>
    </vt:vector>
  </TitlesOfParts>
  <Company>Администрация города</Company>
  <LinksUpToDate>false</LinksUpToDate>
  <CharactersWithSpaces>15063</CharactersWithSpaces>
  <SharedDoc>false</SharedDoc>
  <HLinks>
    <vt:vector size="120" baseType="variant">
      <vt:variant>
        <vt:i4>6881383</vt:i4>
      </vt:variant>
      <vt:variant>
        <vt:i4>57</vt:i4>
      </vt:variant>
      <vt:variant>
        <vt:i4>0</vt:i4>
      </vt:variant>
      <vt:variant>
        <vt:i4>5</vt:i4>
      </vt:variant>
      <vt:variant>
        <vt:lpwstr>https://login.consultant.ru/link/?rnd=1FF9CCC08E3BC696D126779A474E2F6C&amp;req=doc&amp;base=LAW&amp;n=386954&amp;dst=100225&amp;fld=134&amp;date=17.06.2021</vt:lpwstr>
      </vt:variant>
      <vt:variant>
        <vt:lpwstr/>
      </vt:variant>
      <vt:variant>
        <vt:i4>6946918</vt:i4>
      </vt:variant>
      <vt:variant>
        <vt:i4>54</vt:i4>
      </vt:variant>
      <vt:variant>
        <vt:i4>0</vt:i4>
      </vt:variant>
      <vt:variant>
        <vt:i4>5</vt:i4>
      </vt:variant>
      <vt:variant>
        <vt:lpwstr>https://login.consultant.ru/link/?rnd=1FF9CCC08E3BC696D126779A474E2F6C&amp;req=doc&amp;base=LAW&amp;n=386954&amp;dst=100711&amp;fld=134&amp;date=17.06.2021</vt:lpwstr>
      </vt:variant>
      <vt:variant>
        <vt:lpwstr/>
      </vt:variant>
      <vt:variant>
        <vt:i4>6946919</vt:i4>
      </vt:variant>
      <vt:variant>
        <vt:i4>51</vt:i4>
      </vt:variant>
      <vt:variant>
        <vt:i4>0</vt:i4>
      </vt:variant>
      <vt:variant>
        <vt:i4>5</vt:i4>
      </vt:variant>
      <vt:variant>
        <vt:lpwstr>https://login.consultant.ru/link/?rnd=1FF9CCC08E3BC696D126779A474E2F6C&amp;req=doc&amp;base=LAW&amp;n=386954&amp;dst=100710&amp;fld=134&amp;date=17.06.2021</vt:lpwstr>
      </vt:variant>
      <vt:variant>
        <vt:lpwstr/>
      </vt:variant>
      <vt:variant>
        <vt:i4>7012463</vt:i4>
      </vt:variant>
      <vt:variant>
        <vt:i4>48</vt:i4>
      </vt:variant>
      <vt:variant>
        <vt:i4>0</vt:i4>
      </vt:variant>
      <vt:variant>
        <vt:i4>5</vt:i4>
      </vt:variant>
      <vt:variant>
        <vt:lpwstr>https://login.consultant.ru/link/?rnd=1FF9CCC08E3BC696D126779A474E2F6C&amp;req=doc&amp;base=LAW&amp;n=386954&amp;dst=100708&amp;fld=134&amp;date=17.06.2021</vt:lpwstr>
      </vt:variant>
      <vt:variant>
        <vt:lpwstr/>
      </vt:variant>
      <vt:variant>
        <vt:i4>3866725</vt:i4>
      </vt:variant>
      <vt:variant>
        <vt:i4>45</vt:i4>
      </vt:variant>
      <vt:variant>
        <vt:i4>0</vt:i4>
      </vt:variant>
      <vt:variant>
        <vt:i4>5</vt:i4>
      </vt:variant>
      <vt:variant>
        <vt:lpwstr>https://login.consultant.ru/link/?rnd=5AD74B6D2E97A351E8B738DB1259C5F2&amp;req=doc&amp;base=LAW&amp;n=358750&amp;dst=100639&amp;fld=134&amp;date=24.05.2021</vt:lpwstr>
      </vt:variant>
      <vt:variant>
        <vt:lpwstr/>
      </vt:variant>
      <vt:variant>
        <vt:i4>3801197</vt:i4>
      </vt:variant>
      <vt:variant>
        <vt:i4>42</vt:i4>
      </vt:variant>
      <vt:variant>
        <vt:i4>0</vt:i4>
      </vt:variant>
      <vt:variant>
        <vt:i4>5</vt:i4>
      </vt:variant>
      <vt:variant>
        <vt:lpwstr>https://login.consultant.ru/link/?rnd=5AD74B6D2E97A351E8B738DB1259C5F2&amp;req=doc&amp;base=LAW&amp;n=358750&amp;dst=100225&amp;fld=134&amp;date=24.05.2021</vt:lpwstr>
      </vt:variant>
      <vt:variant>
        <vt:lpwstr/>
      </vt:variant>
      <vt:variant>
        <vt:i4>3932266</vt:i4>
      </vt:variant>
      <vt:variant>
        <vt:i4>39</vt:i4>
      </vt:variant>
      <vt:variant>
        <vt:i4>0</vt:i4>
      </vt:variant>
      <vt:variant>
        <vt:i4>5</vt:i4>
      </vt:variant>
      <vt:variant>
        <vt:lpwstr>https://login.consultant.ru/link/?rnd=5AD74B6D2E97A351E8B738DB1259C5F2&amp;req=doc&amp;base=LAW&amp;n=358750&amp;dst=100747&amp;fld=134&amp;date=24.05.2021</vt:lpwstr>
      </vt:variant>
      <vt:variant>
        <vt:lpwstr/>
      </vt:variant>
      <vt:variant>
        <vt:i4>3866725</vt:i4>
      </vt:variant>
      <vt:variant>
        <vt:i4>36</vt:i4>
      </vt:variant>
      <vt:variant>
        <vt:i4>0</vt:i4>
      </vt:variant>
      <vt:variant>
        <vt:i4>5</vt:i4>
      </vt:variant>
      <vt:variant>
        <vt:lpwstr>https://login.consultant.ru/link/?rnd=5AD74B6D2E97A351E8B738DB1259C5F2&amp;req=doc&amp;base=LAW&amp;n=358750&amp;dst=100639&amp;fld=134&amp;date=24.05.2021</vt:lpwstr>
      </vt:variant>
      <vt:variant>
        <vt:lpwstr/>
      </vt:variant>
      <vt:variant>
        <vt:i4>3866730</vt:i4>
      </vt:variant>
      <vt:variant>
        <vt:i4>33</vt:i4>
      </vt:variant>
      <vt:variant>
        <vt:i4>0</vt:i4>
      </vt:variant>
      <vt:variant>
        <vt:i4>5</vt:i4>
      </vt:variant>
      <vt:variant>
        <vt:lpwstr>https://login.consultant.ru/link/?rnd=5AD74B6D2E97A351E8B738DB1259C5F2&amp;req=doc&amp;base=LAW&amp;n=358750&amp;dst=100636&amp;fld=134&amp;date=24.05.2021</vt:lpwstr>
      </vt:variant>
      <vt:variant>
        <vt:lpwstr/>
      </vt:variant>
      <vt:variant>
        <vt:i4>6684725</vt:i4>
      </vt:variant>
      <vt:variant>
        <vt:i4>30</vt:i4>
      </vt:variant>
      <vt:variant>
        <vt:i4>0</vt:i4>
      </vt:variant>
      <vt:variant>
        <vt:i4>5</vt:i4>
      </vt:variant>
      <vt:variant>
        <vt:lpwstr>https://login.consultant.ru/link/?rnd=81A26F3F2790CBC411E897F38B27F871&amp;req=doc&amp;base=LAW&amp;n=358750&amp;dst=100747&amp;fld=134&amp;date=21.05.2021</vt:lpwstr>
      </vt:variant>
      <vt:variant>
        <vt:lpwstr/>
      </vt:variant>
      <vt:variant>
        <vt:i4>6357050</vt:i4>
      </vt:variant>
      <vt:variant>
        <vt:i4>27</vt:i4>
      </vt:variant>
      <vt:variant>
        <vt:i4>0</vt:i4>
      </vt:variant>
      <vt:variant>
        <vt:i4>5</vt:i4>
      </vt:variant>
      <vt:variant>
        <vt:lpwstr>https://login.consultant.ru/link/?rnd=81A26F3F2790CBC411E897F38B27F871&amp;req=doc&amp;base=LAW&amp;n=358750&amp;dst=100639&amp;fld=134&amp;date=21.05.2021</vt:lpwstr>
      </vt:variant>
      <vt:variant>
        <vt:lpwstr/>
      </vt:variant>
      <vt:variant>
        <vt:i4>6357045</vt:i4>
      </vt:variant>
      <vt:variant>
        <vt:i4>24</vt:i4>
      </vt:variant>
      <vt:variant>
        <vt:i4>0</vt:i4>
      </vt:variant>
      <vt:variant>
        <vt:i4>5</vt:i4>
      </vt:variant>
      <vt:variant>
        <vt:lpwstr>https://login.consultant.ru/link/?rnd=81A26F3F2790CBC411E897F38B27F871&amp;req=doc&amp;base=LAW&amp;n=358750&amp;dst=100636&amp;fld=134&amp;date=21.05.2021</vt:lpwstr>
      </vt:variant>
      <vt:variant>
        <vt:lpwstr/>
      </vt:variant>
      <vt:variant>
        <vt:i4>7471156</vt:i4>
      </vt:variant>
      <vt:variant>
        <vt:i4>21</vt:i4>
      </vt:variant>
      <vt:variant>
        <vt:i4>0</vt:i4>
      </vt:variant>
      <vt:variant>
        <vt:i4>5</vt:i4>
      </vt:variant>
      <vt:variant>
        <vt:lpwstr>consultantplus://offline/ref=1D4E32A31A176726FF77A9EFC32AC1AADF1A11E10915B9C2EAEB08B6420BA89D5285C3D8291065AFE96704B4B5FA87C24CDB8E14FED710BCUBy5H</vt:lpwstr>
      </vt:variant>
      <vt:variant>
        <vt:lpwstr/>
      </vt:variant>
      <vt:variant>
        <vt:i4>7471163</vt:i4>
      </vt:variant>
      <vt:variant>
        <vt:i4>18</vt:i4>
      </vt:variant>
      <vt:variant>
        <vt:i4>0</vt:i4>
      </vt:variant>
      <vt:variant>
        <vt:i4>5</vt:i4>
      </vt:variant>
      <vt:variant>
        <vt:lpwstr>consultantplus://offline/ref=1D4E32A31A176726FF77A9EFC32AC1AADF1A11E10915B9C2EAEB08B6420BA89D5285C3D8291065AFE66704B4B5FA87C24CDB8E14FED710BCUBy5H</vt:lpwstr>
      </vt:variant>
      <vt:variant>
        <vt:lpwstr/>
      </vt:variant>
      <vt:variant>
        <vt:i4>7471162</vt:i4>
      </vt:variant>
      <vt:variant>
        <vt:i4>15</vt:i4>
      </vt:variant>
      <vt:variant>
        <vt:i4>0</vt:i4>
      </vt:variant>
      <vt:variant>
        <vt:i4>5</vt:i4>
      </vt:variant>
      <vt:variant>
        <vt:lpwstr>consultantplus://offline/ref=1D4E32A31A176726FF77A9EFC32AC1AADF1A11E10915B9C2EAEB08B6420BA89D5285C3D8291065AFE76704B4B5FA87C24CDB8E14FED710BCUBy5H</vt:lpwstr>
      </vt:variant>
      <vt:variant>
        <vt:lpwstr/>
      </vt:variant>
      <vt:variant>
        <vt:i4>7471160</vt:i4>
      </vt:variant>
      <vt:variant>
        <vt:i4>12</vt:i4>
      </vt:variant>
      <vt:variant>
        <vt:i4>0</vt:i4>
      </vt:variant>
      <vt:variant>
        <vt:i4>5</vt:i4>
      </vt:variant>
      <vt:variant>
        <vt:lpwstr>consultantplus://offline/ref=1D4E32A31A176726FF77A9EFC32AC1AADF1A11E10915B9C2EAEB08B6420BA89D5285C3D8291065AFE56704B4B5FA87C24CDB8E14FED710BCUBy5H</vt:lpwstr>
      </vt:variant>
      <vt:variant>
        <vt:lpwstr/>
      </vt:variant>
      <vt:variant>
        <vt:i4>2883616</vt:i4>
      </vt:variant>
      <vt:variant>
        <vt:i4>9</vt:i4>
      </vt:variant>
      <vt:variant>
        <vt:i4>0</vt:i4>
      </vt:variant>
      <vt:variant>
        <vt:i4>5</vt:i4>
      </vt:variant>
      <vt:variant>
        <vt:lpwstr>https://login.consultant.ru/link/?rnd=2ED731D63D803BDCDAC4BCB2D33A4A32&amp;req=doc&amp;base=LAW&amp;n=314820&amp;dst=100069&amp;fld=134&amp;REFFIELD=134&amp;REFDST=100557&amp;REFDOC=358750&amp;REFBASE=LAW&amp;stat=refcode%3D16876%3Bdstident%3D100069%3Bindex%3D689&amp;date=18.05.2021</vt:lpwstr>
      </vt:variant>
      <vt:variant>
        <vt:lpwstr/>
      </vt:variant>
      <vt:variant>
        <vt:i4>3538996</vt:i4>
      </vt:variant>
      <vt:variant>
        <vt:i4>6</vt:i4>
      </vt:variant>
      <vt:variant>
        <vt:i4>0</vt:i4>
      </vt:variant>
      <vt:variant>
        <vt:i4>5</vt:i4>
      </vt:variant>
      <vt:variant>
        <vt:lpwstr>https://login.consultant.ru/link/?rnd=6C8C2A530A421BB8BC2F51B86E5B43C4&amp;req=doc&amp;base=LAW&amp;n=358750&amp;dst=100728&amp;fld=134&amp;date=05.05.2021</vt:lpwstr>
      </vt:variant>
      <vt:variant>
        <vt:lpwstr/>
      </vt:variant>
      <vt:variant>
        <vt:i4>3276857</vt:i4>
      </vt:variant>
      <vt:variant>
        <vt:i4>3</vt:i4>
      </vt:variant>
      <vt:variant>
        <vt:i4>0</vt:i4>
      </vt:variant>
      <vt:variant>
        <vt:i4>5</vt:i4>
      </vt:variant>
      <vt:variant>
        <vt:lpwstr>https://login.consultant.ru/link/?rnd=6C8C2A530A421BB8BC2F51B86E5B43C4&amp;req=doc&amp;base=LAW&amp;n=358750&amp;dst=100664&amp;fld=134&amp;date=05.05.2021</vt:lpwstr>
      </vt:variant>
      <vt:variant>
        <vt:lpwstr/>
      </vt:variant>
      <vt:variant>
        <vt:i4>3735601</vt:i4>
      </vt:variant>
      <vt:variant>
        <vt:i4>0</vt:i4>
      </vt:variant>
      <vt:variant>
        <vt:i4>0</vt:i4>
      </vt:variant>
      <vt:variant>
        <vt:i4>5</vt:i4>
      </vt:variant>
      <vt:variant>
        <vt:lpwstr>consultantplus://offline/ref=197903F0DE6658CA9098BB2B73C7FD7C34BD7A76DAB18FF48E9253B64DA07B7682C39EF60BA106809F4CE92C2FE898713E030AB485B36929R926G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dc:title>
  <dc:creator>2</dc:creator>
  <cp:lastModifiedBy>Fujitsu</cp:lastModifiedBy>
  <cp:revision>7</cp:revision>
  <cp:lastPrinted>2024-02-06T11:04:00Z</cp:lastPrinted>
  <dcterms:created xsi:type="dcterms:W3CDTF">2024-02-05T11:33:00Z</dcterms:created>
  <dcterms:modified xsi:type="dcterms:W3CDTF">2024-02-20T05:09:00Z</dcterms:modified>
</cp:coreProperties>
</file>